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63F2" w14:textId="77777777" w:rsidR="009D33EB" w:rsidRDefault="009D33EB" w:rsidP="00A17DEE">
      <w:pPr>
        <w:jc w:val="center"/>
        <w:rPr>
          <w:b/>
          <w:sz w:val="40"/>
          <w:szCs w:val="40"/>
          <w:u w:val="single"/>
        </w:rPr>
      </w:pPr>
      <w:r w:rsidRPr="009D33EB">
        <w:rPr>
          <w:noProof/>
          <w:sz w:val="40"/>
          <w:szCs w:val="40"/>
        </w:rPr>
        <w:drawing>
          <wp:inline distT="0" distB="0" distL="0" distR="0" wp14:anchorId="6FACAFFD" wp14:editId="4EE86489">
            <wp:extent cx="1388231" cy="1251626"/>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2036" cy="1255056"/>
                    </a:xfrm>
                    <a:prstGeom prst="rect">
                      <a:avLst/>
                    </a:prstGeom>
                    <a:noFill/>
                  </pic:spPr>
                </pic:pic>
              </a:graphicData>
            </a:graphic>
          </wp:inline>
        </w:drawing>
      </w:r>
    </w:p>
    <w:p w14:paraId="74372A8E" w14:textId="294D2854" w:rsidR="009D33EB" w:rsidRPr="009D33EB" w:rsidRDefault="004667FB" w:rsidP="009341AD">
      <w:pPr>
        <w:spacing w:after="0" w:line="240" w:lineRule="auto"/>
        <w:jc w:val="center"/>
        <w:rPr>
          <w:b/>
          <w:sz w:val="40"/>
          <w:szCs w:val="40"/>
        </w:rPr>
      </w:pPr>
      <w:r>
        <w:rPr>
          <w:b/>
          <w:sz w:val="40"/>
          <w:szCs w:val="40"/>
        </w:rPr>
        <w:t>SHELTON T.W. GIBBS, IV</w:t>
      </w:r>
    </w:p>
    <w:p w14:paraId="03687C4E" w14:textId="77777777" w:rsidR="009D33EB" w:rsidRPr="00266126" w:rsidRDefault="009D33EB" w:rsidP="009341AD">
      <w:pPr>
        <w:spacing w:after="0" w:line="240" w:lineRule="auto"/>
        <w:jc w:val="center"/>
        <w:rPr>
          <w:sz w:val="32"/>
          <w:szCs w:val="32"/>
        </w:rPr>
      </w:pPr>
      <w:r w:rsidRPr="00266126">
        <w:rPr>
          <w:sz w:val="32"/>
          <w:szCs w:val="32"/>
        </w:rPr>
        <w:t>District Judge</w:t>
      </w:r>
    </w:p>
    <w:p w14:paraId="5A757368" w14:textId="6D8CA63E" w:rsidR="009D33EB" w:rsidRPr="00266126" w:rsidRDefault="004667FB" w:rsidP="00266126">
      <w:pPr>
        <w:spacing w:after="0" w:line="240" w:lineRule="auto"/>
        <w:jc w:val="center"/>
        <w:rPr>
          <w:sz w:val="32"/>
          <w:szCs w:val="32"/>
        </w:rPr>
      </w:pPr>
      <w:r>
        <w:rPr>
          <w:sz w:val="32"/>
          <w:szCs w:val="32"/>
        </w:rPr>
        <w:t>422</w:t>
      </w:r>
      <w:r w:rsidRPr="004667FB">
        <w:rPr>
          <w:sz w:val="32"/>
          <w:szCs w:val="32"/>
          <w:vertAlign w:val="superscript"/>
        </w:rPr>
        <w:t>nd</w:t>
      </w:r>
      <w:r>
        <w:rPr>
          <w:sz w:val="32"/>
          <w:szCs w:val="32"/>
        </w:rPr>
        <w:t xml:space="preserve"> </w:t>
      </w:r>
      <w:r w:rsidR="009D33EB" w:rsidRPr="00266126">
        <w:rPr>
          <w:sz w:val="32"/>
          <w:szCs w:val="32"/>
        </w:rPr>
        <w:t>JUDICIAL DISTRICT COURT</w:t>
      </w:r>
    </w:p>
    <w:p w14:paraId="66D94A06" w14:textId="77777777" w:rsidR="009D33EB" w:rsidRPr="00266126" w:rsidRDefault="009D33EB" w:rsidP="00266126">
      <w:pPr>
        <w:spacing w:after="0" w:line="240" w:lineRule="auto"/>
        <w:jc w:val="center"/>
        <w:rPr>
          <w:sz w:val="32"/>
          <w:szCs w:val="32"/>
        </w:rPr>
      </w:pPr>
      <w:r w:rsidRPr="00266126">
        <w:rPr>
          <w:sz w:val="32"/>
          <w:szCs w:val="32"/>
        </w:rPr>
        <w:t>Kaufman County</w:t>
      </w:r>
    </w:p>
    <w:p w14:paraId="38F9C1F0" w14:textId="580E88F6" w:rsidR="009D33EB" w:rsidRDefault="00CD766A" w:rsidP="00266126">
      <w:pPr>
        <w:spacing w:after="0" w:line="240" w:lineRule="auto"/>
        <w:jc w:val="center"/>
        <w:rPr>
          <w:sz w:val="32"/>
          <w:szCs w:val="32"/>
        </w:rPr>
      </w:pPr>
      <w:r>
        <w:rPr>
          <w:sz w:val="32"/>
          <w:szCs w:val="32"/>
        </w:rPr>
        <w:t>469-376-</w:t>
      </w:r>
      <w:r w:rsidR="004667FB">
        <w:rPr>
          <w:sz w:val="32"/>
          <w:szCs w:val="32"/>
        </w:rPr>
        <w:t>4668</w:t>
      </w:r>
    </w:p>
    <w:p w14:paraId="42B9D33E" w14:textId="77777777" w:rsidR="00F1160B" w:rsidRPr="00266126" w:rsidRDefault="00F1160B" w:rsidP="00266126">
      <w:pPr>
        <w:spacing w:after="0" w:line="240" w:lineRule="auto"/>
        <w:jc w:val="center"/>
        <w:rPr>
          <w:sz w:val="32"/>
          <w:szCs w:val="32"/>
        </w:rPr>
      </w:pPr>
    </w:p>
    <w:p w14:paraId="5A59A939" w14:textId="54741B6A" w:rsidR="009341AD" w:rsidRPr="009341AD" w:rsidRDefault="004667FB" w:rsidP="009341AD">
      <w:pPr>
        <w:spacing w:after="0" w:line="240" w:lineRule="auto"/>
        <w:rPr>
          <w:sz w:val="24"/>
          <w:szCs w:val="24"/>
        </w:rPr>
      </w:pPr>
      <w:r w:rsidRPr="00F1160B">
        <w:rPr>
          <w:b/>
          <w:bCs/>
          <w:sz w:val="24"/>
          <w:szCs w:val="24"/>
        </w:rPr>
        <w:t>Angela Endicott</w:t>
      </w:r>
      <w:r w:rsidR="009341AD">
        <w:rPr>
          <w:sz w:val="24"/>
          <w:szCs w:val="24"/>
        </w:rPr>
        <w:tab/>
      </w:r>
      <w:r w:rsidR="009341AD">
        <w:rPr>
          <w:sz w:val="24"/>
          <w:szCs w:val="24"/>
        </w:rPr>
        <w:tab/>
      </w:r>
      <w:r w:rsidR="009341AD">
        <w:rPr>
          <w:sz w:val="24"/>
          <w:szCs w:val="24"/>
        </w:rPr>
        <w:tab/>
      </w:r>
      <w:r w:rsidR="009341AD">
        <w:rPr>
          <w:sz w:val="24"/>
          <w:szCs w:val="24"/>
        </w:rPr>
        <w:tab/>
      </w:r>
      <w:r w:rsidR="009341AD">
        <w:rPr>
          <w:sz w:val="24"/>
          <w:szCs w:val="24"/>
        </w:rPr>
        <w:tab/>
      </w:r>
      <w:r w:rsidR="00F7387F">
        <w:rPr>
          <w:b/>
          <w:bCs/>
          <w:sz w:val="24"/>
          <w:szCs w:val="24"/>
        </w:rPr>
        <w:t>Lilian Rojas</w:t>
      </w:r>
      <w:r w:rsidR="00653E5E">
        <w:rPr>
          <w:sz w:val="24"/>
          <w:szCs w:val="24"/>
        </w:rPr>
        <w:tab/>
      </w:r>
      <w:r w:rsidR="00653E5E">
        <w:rPr>
          <w:sz w:val="24"/>
          <w:szCs w:val="24"/>
        </w:rPr>
        <w:tab/>
      </w:r>
      <w:r w:rsidR="009341AD">
        <w:rPr>
          <w:sz w:val="24"/>
          <w:szCs w:val="24"/>
        </w:rPr>
        <w:t xml:space="preserve"> </w:t>
      </w:r>
    </w:p>
    <w:p w14:paraId="2F53D8FF" w14:textId="12234590" w:rsidR="004667FB" w:rsidRDefault="00653E5E" w:rsidP="009341AD">
      <w:pPr>
        <w:spacing w:after="0" w:line="240" w:lineRule="auto"/>
        <w:rPr>
          <w:sz w:val="24"/>
          <w:szCs w:val="24"/>
        </w:rPr>
      </w:pPr>
      <w:hyperlink r:id="rId7" w:history="1">
        <w:r w:rsidRPr="00C00393">
          <w:rPr>
            <w:rStyle w:val="Hyperlink"/>
            <w:sz w:val="24"/>
            <w:szCs w:val="24"/>
          </w:rPr>
          <w:t>Angela.Endicott@kaufmancounty.net</w:t>
        </w:r>
      </w:hyperlink>
      <w:r w:rsidR="004667FB">
        <w:rPr>
          <w:sz w:val="24"/>
          <w:szCs w:val="24"/>
        </w:rPr>
        <w:t xml:space="preserve"> </w:t>
      </w:r>
      <w:r>
        <w:rPr>
          <w:sz w:val="24"/>
          <w:szCs w:val="24"/>
        </w:rPr>
        <w:tab/>
      </w:r>
      <w:r w:rsidR="00F1160B">
        <w:rPr>
          <w:sz w:val="24"/>
          <w:szCs w:val="24"/>
        </w:rPr>
        <w:tab/>
      </w:r>
      <w:hyperlink r:id="rId8" w:history="1">
        <w:r w:rsidR="00F7387F" w:rsidRPr="008A5165">
          <w:rPr>
            <w:rStyle w:val="Hyperlink"/>
            <w:sz w:val="24"/>
            <w:szCs w:val="24"/>
          </w:rPr>
          <w:t>Lilian.Rojas@kaufmancounty.net</w:t>
        </w:r>
      </w:hyperlink>
      <w:r w:rsidR="00F1160B">
        <w:rPr>
          <w:sz w:val="24"/>
          <w:szCs w:val="24"/>
        </w:rPr>
        <w:tab/>
      </w:r>
    </w:p>
    <w:p w14:paraId="26C3217D" w14:textId="77777777" w:rsidR="004667FB" w:rsidRDefault="004667FB" w:rsidP="009341AD">
      <w:pPr>
        <w:spacing w:after="0" w:line="240" w:lineRule="auto"/>
        <w:rPr>
          <w:sz w:val="24"/>
          <w:szCs w:val="24"/>
        </w:rPr>
      </w:pPr>
    </w:p>
    <w:p w14:paraId="40C3B24A" w14:textId="77777777" w:rsidR="004667FB" w:rsidRPr="00F1160B" w:rsidRDefault="004667FB" w:rsidP="009341AD">
      <w:pPr>
        <w:spacing w:after="0" w:line="240" w:lineRule="auto"/>
        <w:rPr>
          <w:b/>
          <w:bCs/>
          <w:sz w:val="24"/>
          <w:szCs w:val="24"/>
        </w:rPr>
      </w:pPr>
      <w:r w:rsidRPr="00F1160B">
        <w:rPr>
          <w:b/>
          <w:bCs/>
          <w:sz w:val="24"/>
          <w:szCs w:val="24"/>
        </w:rPr>
        <w:t>Peri Perkins</w:t>
      </w:r>
    </w:p>
    <w:p w14:paraId="3F709DBD" w14:textId="77777777" w:rsidR="004667FB" w:rsidRPr="00F1160B" w:rsidRDefault="004667FB" w:rsidP="009341AD">
      <w:pPr>
        <w:spacing w:after="0" w:line="240" w:lineRule="auto"/>
        <w:rPr>
          <w:b/>
          <w:bCs/>
          <w:sz w:val="24"/>
          <w:szCs w:val="24"/>
        </w:rPr>
      </w:pPr>
      <w:r w:rsidRPr="00F1160B">
        <w:rPr>
          <w:b/>
          <w:bCs/>
          <w:sz w:val="24"/>
          <w:szCs w:val="24"/>
        </w:rPr>
        <w:t>Court Reporter</w:t>
      </w:r>
    </w:p>
    <w:p w14:paraId="0EDA5621" w14:textId="0A25B444" w:rsidR="004667FB" w:rsidRDefault="004667FB" w:rsidP="009341AD">
      <w:pPr>
        <w:spacing w:after="0" w:line="240" w:lineRule="auto"/>
        <w:rPr>
          <w:sz w:val="24"/>
          <w:szCs w:val="24"/>
        </w:rPr>
      </w:pPr>
      <w:hyperlink r:id="rId9" w:history="1">
        <w:r w:rsidRPr="002616A8">
          <w:rPr>
            <w:rStyle w:val="Hyperlink"/>
            <w:sz w:val="24"/>
            <w:szCs w:val="24"/>
          </w:rPr>
          <w:t>Peri.Perkins@kaufmancounty.net</w:t>
        </w:r>
      </w:hyperlink>
    </w:p>
    <w:p w14:paraId="08F8AC89" w14:textId="77777777" w:rsidR="009341AD" w:rsidRPr="009341AD" w:rsidRDefault="009341AD" w:rsidP="009341AD">
      <w:pPr>
        <w:spacing w:after="0" w:line="240" w:lineRule="auto"/>
        <w:rPr>
          <w:sz w:val="24"/>
          <w:szCs w:val="24"/>
        </w:rPr>
      </w:pPr>
    </w:p>
    <w:p w14:paraId="46FFC40F" w14:textId="77777777" w:rsidR="00E344EE" w:rsidRDefault="00A17DEE" w:rsidP="00A17DEE">
      <w:pPr>
        <w:jc w:val="center"/>
        <w:rPr>
          <w:b/>
          <w:sz w:val="40"/>
          <w:szCs w:val="40"/>
          <w:u w:val="single"/>
        </w:rPr>
      </w:pPr>
      <w:r w:rsidRPr="00A17DEE">
        <w:rPr>
          <w:b/>
          <w:sz w:val="40"/>
          <w:szCs w:val="40"/>
          <w:u w:val="single"/>
        </w:rPr>
        <w:t>Court Rules and Procedures</w:t>
      </w:r>
    </w:p>
    <w:p w14:paraId="5D114771" w14:textId="77777777" w:rsidR="00A17DEE" w:rsidRPr="001D4B3D" w:rsidRDefault="001D4B3D" w:rsidP="00A17DEE">
      <w:pPr>
        <w:jc w:val="center"/>
        <w:rPr>
          <w:b/>
          <w:sz w:val="36"/>
          <w:szCs w:val="36"/>
        </w:rPr>
      </w:pPr>
      <w:r>
        <w:rPr>
          <w:b/>
          <w:sz w:val="36"/>
          <w:szCs w:val="36"/>
        </w:rPr>
        <w:t>SETTING HEARINGS</w:t>
      </w:r>
    </w:p>
    <w:p w14:paraId="7AEEABA4" w14:textId="77777777" w:rsidR="00A17DEE" w:rsidRPr="00266126" w:rsidRDefault="00A17DEE" w:rsidP="00A17DEE">
      <w:pPr>
        <w:spacing w:after="0"/>
        <w:rPr>
          <w:sz w:val="24"/>
          <w:szCs w:val="24"/>
          <w:u w:val="single"/>
        </w:rPr>
      </w:pPr>
      <w:r w:rsidRPr="00266126">
        <w:rPr>
          <w:sz w:val="24"/>
          <w:szCs w:val="24"/>
          <w:u w:val="single"/>
        </w:rPr>
        <w:t>Certificates of Conference</w:t>
      </w:r>
    </w:p>
    <w:p w14:paraId="313B9A81" w14:textId="77777777" w:rsidR="00A17DEE" w:rsidRDefault="00A17DEE" w:rsidP="00A17DEE">
      <w:pPr>
        <w:spacing w:after="0"/>
        <w:rPr>
          <w:sz w:val="24"/>
          <w:szCs w:val="24"/>
        </w:rPr>
      </w:pPr>
    </w:p>
    <w:p w14:paraId="56A31E4E" w14:textId="77777777" w:rsidR="00A17DEE" w:rsidRDefault="00A17DEE" w:rsidP="00A17DEE">
      <w:pPr>
        <w:spacing w:after="0"/>
        <w:rPr>
          <w:sz w:val="24"/>
          <w:szCs w:val="24"/>
        </w:rPr>
      </w:pPr>
      <w:r>
        <w:rPr>
          <w:sz w:val="24"/>
          <w:szCs w:val="24"/>
        </w:rPr>
        <w:tab/>
        <w:t>No motion or special exceptions will be set for a hearing un</w:t>
      </w:r>
      <w:r w:rsidR="00C049D4">
        <w:rPr>
          <w:sz w:val="24"/>
          <w:szCs w:val="24"/>
        </w:rPr>
        <w:t xml:space="preserve">til the moving party has communicated </w:t>
      </w:r>
      <w:r>
        <w:rPr>
          <w:sz w:val="24"/>
          <w:szCs w:val="24"/>
        </w:rPr>
        <w:t>with opposing counsel to determine whether a contemplated motion will be opposed.  If not opposed, the moving party shall accompany the motion with a proposed order signed by all counsel indicating approval of same.</w:t>
      </w:r>
      <w:r w:rsidR="00A83757">
        <w:rPr>
          <w:sz w:val="24"/>
          <w:szCs w:val="24"/>
        </w:rPr>
        <w:t xml:space="preserve">  If the motion </w:t>
      </w:r>
      <w:proofErr w:type="gramStart"/>
      <w:r w:rsidR="00A83757">
        <w:rPr>
          <w:sz w:val="24"/>
          <w:szCs w:val="24"/>
        </w:rPr>
        <w:t>will be</w:t>
      </w:r>
      <w:proofErr w:type="gramEnd"/>
      <w:r w:rsidR="00A83757">
        <w:rPr>
          <w:sz w:val="24"/>
          <w:szCs w:val="24"/>
        </w:rPr>
        <w:t xml:space="preserve"> opposed, the following certificate shall be attached to the motion and signed by the attorney in charge (or party pro se):</w:t>
      </w:r>
    </w:p>
    <w:p w14:paraId="6C8CE1B3" w14:textId="445C21D8" w:rsidR="00A83757" w:rsidRDefault="00A83757" w:rsidP="00266126">
      <w:pPr>
        <w:spacing w:after="0"/>
        <w:jc w:val="center"/>
        <w:rPr>
          <w:sz w:val="24"/>
          <w:szCs w:val="24"/>
          <w:u w:val="single"/>
        </w:rPr>
      </w:pPr>
      <w:r w:rsidRPr="00A83757">
        <w:rPr>
          <w:sz w:val="24"/>
          <w:szCs w:val="24"/>
          <w:u w:val="single"/>
        </w:rPr>
        <w:t>Certificate of Conference</w:t>
      </w:r>
    </w:p>
    <w:p w14:paraId="73BB78A0" w14:textId="77777777" w:rsidR="00A83757" w:rsidRDefault="00A83757" w:rsidP="00A83757">
      <w:pPr>
        <w:spacing w:after="0"/>
        <w:jc w:val="center"/>
        <w:rPr>
          <w:sz w:val="24"/>
          <w:szCs w:val="24"/>
          <w:u w:val="single"/>
        </w:rPr>
      </w:pPr>
    </w:p>
    <w:p w14:paraId="7A0F81D7" w14:textId="77777777" w:rsidR="00A83757" w:rsidRDefault="00A83757" w:rsidP="00A83757">
      <w:pPr>
        <w:spacing w:after="0"/>
        <w:rPr>
          <w:sz w:val="24"/>
          <w:szCs w:val="24"/>
        </w:rPr>
      </w:pPr>
      <w:r>
        <w:rPr>
          <w:sz w:val="24"/>
          <w:szCs w:val="24"/>
        </w:rPr>
        <w:tab/>
        <w:t>I, the undersigned attorney (or party pro se), hereby certify to the Court that:</w:t>
      </w:r>
    </w:p>
    <w:p w14:paraId="3FF50EB7" w14:textId="77777777" w:rsidR="00A83757" w:rsidRDefault="00A83757" w:rsidP="00A83757">
      <w:pPr>
        <w:spacing w:after="0"/>
        <w:rPr>
          <w:sz w:val="24"/>
          <w:szCs w:val="24"/>
        </w:rPr>
      </w:pPr>
    </w:p>
    <w:p w14:paraId="374254D4" w14:textId="1D86D6D7" w:rsidR="00A83757" w:rsidRDefault="00A83757" w:rsidP="00A83757">
      <w:pPr>
        <w:pStyle w:val="ListParagraph"/>
        <w:numPr>
          <w:ilvl w:val="0"/>
          <w:numId w:val="1"/>
        </w:numPr>
        <w:spacing w:after="0"/>
        <w:rPr>
          <w:sz w:val="24"/>
          <w:szCs w:val="24"/>
        </w:rPr>
      </w:pPr>
      <w:r>
        <w:rPr>
          <w:sz w:val="24"/>
          <w:szCs w:val="24"/>
        </w:rPr>
        <w:t xml:space="preserve">I have conferred with opposing counsel </w:t>
      </w:r>
      <w:r w:rsidR="00292FE6">
        <w:rPr>
          <w:sz w:val="24"/>
          <w:szCs w:val="24"/>
        </w:rPr>
        <w:t>to</w:t>
      </w:r>
      <w:r>
        <w:rPr>
          <w:sz w:val="24"/>
          <w:szCs w:val="24"/>
        </w:rPr>
        <w:t xml:space="preserve"> resolve the issues contained in this motion without the nec</w:t>
      </w:r>
      <w:r w:rsidR="00E26284">
        <w:rPr>
          <w:sz w:val="24"/>
          <w:szCs w:val="24"/>
        </w:rPr>
        <w:t>essity of Court intervention.</w:t>
      </w:r>
    </w:p>
    <w:p w14:paraId="06BD1466" w14:textId="77777777" w:rsidR="00A83757" w:rsidRDefault="00A83757" w:rsidP="00A83757">
      <w:pPr>
        <w:spacing w:after="0"/>
        <w:rPr>
          <w:sz w:val="24"/>
          <w:szCs w:val="24"/>
        </w:rPr>
      </w:pPr>
    </w:p>
    <w:p w14:paraId="1EC43631" w14:textId="77777777" w:rsidR="0000028B" w:rsidRDefault="00282B64" w:rsidP="00A83757">
      <w:pPr>
        <w:spacing w:after="0"/>
        <w:rPr>
          <w:sz w:val="24"/>
          <w:szCs w:val="24"/>
        </w:rPr>
      </w:pPr>
      <w:r>
        <w:rPr>
          <w:sz w:val="24"/>
          <w:szCs w:val="24"/>
        </w:rPr>
        <w:t>OR</w:t>
      </w:r>
    </w:p>
    <w:p w14:paraId="685FC4EC" w14:textId="77777777" w:rsidR="0000028B" w:rsidRDefault="0000028B" w:rsidP="00A83757">
      <w:pPr>
        <w:spacing w:after="0"/>
        <w:rPr>
          <w:sz w:val="24"/>
          <w:szCs w:val="24"/>
        </w:rPr>
      </w:pPr>
    </w:p>
    <w:p w14:paraId="3D128ABE" w14:textId="77777777" w:rsidR="00A83757" w:rsidRDefault="00A83757" w:rsidP="00A83757">
      <w:pPr>
        <w:pStyle w:val="ListParagraph"/>
        <w:numPr>
          <w:ilvl w:val="0"/>
          <w:numId w:val="1"/>
        </w:numPr>
        <w:spacing w:after="0"/>
        <w:rPr>
          <w:sz w:val="24"/>
          <w:szCs w:val="24"/>
        </w:rPr>
      </w:pPr>
      <w:r>
        <w:rPr>
          <w:sz w:val="24"/>
          <w:szCs w:val="24"/>
        </w:rPr>
        <w:t>At________(time) on _____________________(date), I attempted to reach opposing counsel and left a specific message that the purpose of my call was to attempt to resolve the issues contained in this motion without the necessity of Court intervention or could not leave a message because________________________________________.</w:t>
      </w:r>
    </w:p>
    <w:p w14:paraId="0B618247" w14:textId="77777777" w:rsidR="00A83757" w:rsidRPr="00A83757" w:rsidRDefault="00A83757" w:rsidP="00A83757">
      <w:pPr>
        <w:pStyle w:val="ListParagraph"/>
        <w:rPr>
          <w:sz w:val="24"/>
          <w:szCs w:val="24"/>
        </w:rPr>
      </w:pPr>
    </w:p>
    <w:p w14:paraId="36CF9CCF" w14:textId="77777777" w:rsidR="00A83757" w:rsidRDefault="0000028B" w:rsidP="0000028B">
      <w:pPr>
        <w:pStyle w:val="ListParagraph"/>
        <w:spacing w:after="0"/>
        <w:rPr>
          <w:sz w:val="24"/>
          <w:szCs w:val="24"/>
        </w:rPr>
      </w:pPr>
      <w:r>
        <w:rPr>
          <w:sz w:val="24"/>
          <w:szCs w:val="24"/>
        </w:rPr>
        <w:t>Such efforts have been unsuccessful, and it is necessary to set a hearing on this motion.</w:t>
      </w:r>
    </w:p>
    <w:p w14:paraId="55BF81D2" w14:textId="77777777" w:rsidR="0000028B" w:rsidRDefault="0000028B" w:rsidP="0000028B">
      <w:pPr>
        <w:pStyle w:val="ListParagraph"/>
        <w:spacing w:after="0"/>
        <w:rPr>
          <w:sz w:val="24"/>
          <w:szCs w:val="24"/>
        </w:rPr>
      </w:pPr>
    </w:p>
    <w:p w14:paraId="2EE44037" w14:textId="77777777" w:rsidR="0000028B" w:rsidRPr="00D00005" w:rsidRDefault="00D00005" w:rsidP="0000028B">
      <w:pPr>
        <w:pStyle w:val="ListParagraph"/>
        <w:spacing w:after="0"/>
        <w:jc w:val="center"/>
        <w:rPr>
          <w:sz w:val="24"/>
          <w:szCs w:val="24"/>
        </w:rPr>
      </w:pPr>
      <w:r>
        <w:rPr>
          <w:sz w:val="24"/>
          <w:szCs w:val="24"/>
        </w:rPr>
        <w:t>*</w:t>
      </w:r>
      <w:r w:rsidRPr="00D00005">
        <w:rPr>
          <w:i/>
          <w:sz w:val="24"/>
          <w:szCs w:val="24"/>
        </w:rPr>
        <w:t xml:space="preserve">All Ex </w:t>
      </w:r>
      <w:proofErr w:type="spellStart"/>
      <w:r w:rsidRPr="00D00005">
        <w:rPr>
          <w:i/>
          <w:sz w:val="24"/>
          <w:szCs w:val="24"/>
        </w:rPr>
        <w:t>Parte</w:t>
      </w:r>
      <w:proofErr w:type="spellEnd"/>
      <w:r w:rsidRPr="00D00005">
        <w:rPr>
          <w:i/>
          <w:sz w:val="24"/>
          <w:szCs w:val="24"/>
        </w:rPr>
        <w:t xml:space="preserve"> orders must follow a separate procedure which is </w:t>
      </w:r>
      <w:proofErr w:type="gramStart"/>
      <w:r w:rsidRPr="00D00005">
        <w:rPr>
          <w:i/>
          <w:sz w:val="24"/>
          <w:szCs w:val="24"/>
        </w:rPr>
        <w:t>outlined further</w:t>
      </w:r>
      <w:proofErr w:type="gramEnd"/>
      <w:r w:rsidRPr="00D00005">
        <w:rPr>
          <w:i/>
          <w:sz w:val="24"/>
          <w:szCs w:val="24"/>
        </w:rPr>
        <w:t xml:space="preserve"> below</w:t>
      </w:r>
      <w:r w:rsidRPr="00D00005">
        <w:rPr>
          <w:sz w:val="24"/>
          <w:szCs w:val="24"/>
        </w:rPr>
        <w:t xml:space="preserve">.  </w:t>
      </w:r>
    </w:p>
    <w:p w14:paraId="0580392D" w14:textId="77777777" w:rsidR="0000028B" w:rsidRDefault="0000028B" w:rsidP="0000028B">
      <w:pPr>
        <w:pStyle w:val="ListParagraph"/>
        <w:spacing w:after="0"/>
        <w:jc w:val="center"/>
        <w:rPr>
          <w:sz w:val="24"/>
          <w:szCs w:val="24"/>
          <w:u w:val="single"/>
        </w:rPr>
      </w:pPr>
    </w:p>
    <w:p w14:paraId="231E39DB" w14:textId="37800151" w:rsidR="0000028B" w:rsidRDefault="0000028B" w:rsidP="0000028B">
      <w:pPr>
        <w:pStyle w:val="ListParagraph"/>
        <w:spacing w:after="0"/>
        <w:jc w:val="center"/>
        <w:rPr>
          <w:sz w:val="24"/>
          <w:szCs w:val="24"/>
          <w:u w:val="single"/>
        </w:rPr>
      </w:pPr>
      <w:r>
        <w:rPr>
          <w:sz w:val="24"/>
          <w:szCs w:val="24"/>
          <w:u w:val="single"/>
        </w:rPr>
        <w:t>Orders Requiring Judge</w:t>
      </w:r>
      <w:r w:rsidR="00C86074">
        <w:rPr>
          <w:sz w:val="24"/>
          <w:szCs w:val="24"/>
          <w:u w:val="single"/>
        </w:rPr>
        <w:t>’s</w:t>
      </w:r>
      <w:r>
        <w:rPr>
          <w:sz w:val="24"/>
          <w:szCs w:val="24"/>
          <w:u w:val="single"/>
        </w:rPr>
        <w:t xml:space="preserve"> </w:t>
      </w:r>
      <w:r w:rsidR="00C86074">
        <w:rPr>
          <w:sz w:val="24"/>
          <w:szCs w:val="24"/>
          <w:u w:val="single"/>
        </w:rPr>
        <w:t>Signature</w:t>
      </w:r>
    </w:p>
    <w:p w14:paraId="599E5D79" w14:textId="77777777" w:rsidR="0000028B" w:rsidRDefault="0000028B" w:rsidP="0000028B">
      <w:pPr>
        <w:pStyle w:val="ListParagraph"/>
        <w:spacing w:after="0"/>
        <w:jc w:val="center"/>
        <w:rPr>
          <w:sz w:val="24"/>
          <w:szCs w:val="24"/>
          <w:u w:val="single"/>
        </w:rPr>
      </w:pPr>
    </w:p>
    <w:p w14:paraId="2B74DFC6" w14:textId="77777777" w:rsidR="0000028B" w:rsidRDefault="0000028B" w:rsidP="0000028B">
      <w:pPr>
        <w:pStyle w:val="ListParagraph"/>
        <w:spacing w:after="0"/>
        <w:rPr>
          <w:sz w:val="24"/>
          <w:szCs w:val="24"/>
        </w:rPr>
      </w:pPr>
      <w:r>
        <w:rPr>
          <w:sz w:val="24"/>
          <w:szCs w:val="24"/>
        </w:rPr>
        <w:t>The following documents require the approval of a Judge before it can be set by the Court Administrator for hearing:</w:t>
      </w:r>
    </w:p>
    <w:p w14:paraId="3DB96939" w14:textId="77777777" w:rsidR="0000028B" w:rsidRDefault="0000028B" w:rsidP="0000028B">
      <w:pPr>
        <w:pStyle w:val="ListParagraph"/>
        <w:spacing w:after="0"/>
        <w:rPr>
          <w:sz w:val="24"/>
          <w:szCs w:val="24"/>
        </w:rPr>
      </w:pPr>
    </w:p>
    <w:p w14:paraId="0D0695B0" w14:textId="77777777" w:rsidR="0000028B" w:rsidRDefault="0000028B" w:rsidP="0000028B">
      <w:pPr>
        <w:pStyle w:val="ListParagraph"/>
        <w:numPr>
          <w:ilvl w:val="0"/>
          <w:numId w:val="3"/>
        </w:numPr>
        <w:spacing w:after="0"/>
        <w:rPr>
          <w:sz w:val="24"/>
          <w:szCs w:val="24"/>
        </w:rPr>
      </w:pPr>
      <w:r>
        <w:rPr>
          <w:sz w:val="24"/>
          <w:szCs w:val="24"/>
        </w:rPr>
        <w:t xml:space="preserve">Show cause order on </w:t>
      </w:r>
      <w:proofErr w:type="gramStart"/>
      <w:r>
        <w:rPr>
          <w:sz w:val="24"/>
          <w:szCs w:val="24"/>
        </w:rPr>
        <w:t>contempt;</w:t>
      </w:r>
      <w:proofErr w:type="gramEnd"/>
    </w:p>
    <w:p w14:paraId="50A93C94" w14:textId="77777777" w:rsidR="0000028B" w:rsidRDefault="0000028B" w:rsidP="0000028B">
      <w:pPr>
        <w:pStyle w:val="ListParagraph"/>
        <w:numPr>
          <w:ilvl w:val="0"/>
          <w:numId w:val="3"/>
        </w:numPr>
        <w:spacing w:after="0"/>
        <w:rPr>
          <w:sz w:val="24"/>
          <w:szCs w:val="24"/>
        </w:rPr>
      </w:pPr>
      <w:r>
        <w:rPr>
          <w:sz w:val="24"/>
          <w:szCs w:val="24"/>
        </w:rPr>
        <w:t xml:space="preserve">Order granting a writ of </w:t>
      </w:r>
      <w:proofErr w:type="gramStart"/>
      <w:r>
        <w:rPr>
          <w:sz w:val="24"/>
          <w:szCs w:val="24"/>
        </w:rPr>
        <w:t>habeas corpus;</w:t>
      </w:r>
      <w:proofErr w:type="gramEnd"/>
    </w:p>
    <w:p w14:paraId="2D4A37C6" w14:textId="77777777" w:rsidR="00296E2B" w:rsidRDefault="00296E2B" w:rsidP="0000028B">
      <w:pPr>
        <w:pStyle w:val="ListParagraph"/>
        <w:numPr>
          <w:ilvl w:val="0"/>
          <w:numId w:val="3"/>
        </w:numPr>
        <w:spacing w:after="0"/>
        <w:rPr>
          <w:sz w:val="24"/>
          <w:szCs w:val="24"/>
        </w:rPr>
      </w:pPr>
      <w:r>
        <w:rPr>
          <w:sz w:val="24"/>
          <w:szCs w:val="24"/>
        </w:rPr>
        <w:t xml:space="preserve">Writ of </w:t>
      </w:r>
      <w:proofErr w:type="gramStart"/>
      <w:r>
        <w:rPr>
          <w:sz w:val="24"/>
          <w:szCs w:val="24"/>
        </w:rPr>
        <w:t>attachment;</w:t>
      </w:r>
      <w:proofErr w:type="gramEnd"/>
    </w:p>
    <w:p w14:paraId="134A7276" w14:textId="77777777" w:rsidR="00296E2B" w:rsidRDefault="00296E2B" w:rsidP="0000028B">
      <w:pPr>
        <w:pStyle w:val="ListParagraph"/>
        <w:numPr>
          <w:ilvl w:val="0"/>
          <w:numId w:val="3"/>
        </w:numPr>
        <w:spacing w:after="0"/>
        <w:rPr>
          <w:sz w:val="24"/>
          <w:szCs w:val="24"/>
        </w:rPr>
      </w:pPr>
      <w:r>
        <w:rPr>
          <w:sz w:val="24"/>
          <w:szCs w:val="24"/>
        </w:rPr>
        <w:t xml:space="preserve">Writ of </w:t>
      </w:r>
      <w:proofErr w:type="gramStart"/>
      <w:r>
        <w:rPr>
          <w:sz w:val="24"/>
          <w:szCs w:val="24"/>
        </w:rPr>
        <w:t>garnishment;</w:t>
      </w:r>
      <w:proofErr w:type="gramEnd"/>
    </w:p>
    <w:p w14:paraId="2A15CFF1" w14:textId="4CF9E03A" w:rsidR="00296E2B" w:rsidRDefault="00BC1A3A" w:rsidP="0000028B">
      <w:pPr>
        <w:pStyle w:val="ListParagraph"/>
        <w:numPr>
          <w:ilvl w:val="0"/>
          <w:numId w:val="3"/>
        </w:numPr>
        <w:spacing w:after="0"/>
        <w:rPr>
          <w:sz w:val="24"/>
          <w:szCs w:val="24"/>
        </w:rPr>
      </w:pPr>
      <w:r>
        <w:rPr>
          <w:sz w:val="24"/>
          <w:szCs w:val="24"/>
        </w:rPr>
        <w:t>Order</w:t>
      </w:r>
      <w:r w:rsidR="00296E2B">
        <w:rPr>
          <w:sz w:val="24"/>
          <w:szCs w:val="24"/>
        </w:rPr>
        <w:t xml:space="preserve"> for any kind of injunctive </w:t>
      </w:r>
      <w:proofErr w:type="gramStart"/>
      <w:r w:rsidR="00296E2B">
        <w:rPr>
          <w:sz w:val="24"/>
          <w:szCs w:val="24"/>
        </w:rPr>
        <w:t>relief;</w:t>
      </w:r>
      <w:proofErr w:type="gramEnd"/>
    </w:p>
    <w:p w14:paraId="21D7176F" w14:textId="2D456415" w:rsidR="00296E2B" w:rsidRDefault="00BC1A3A" w:rsidP="0000028B">
      <w:pPr>
        <w:pStyle w:val="ListParagraph"/>
        <w:numPr>
          <w:ilvl w:val="0"/>
          <w:numId w:val="3"/>
        </w:numPr>
        <w:spacing w:after="0"/>
        <w:rPr>
          <w:sz w:val="24"/>
          <w:szCs w:val="24"/>
        </w:rPr>
      </w:pPr>
      <w:r>
        <w:rPr>
          <w:sz w:val="24"/>
          <w:szCs w:val="24"/>
        </w:rPr>
        <w:t>P</w:t>
      </w:r>
      <w:r w:rsidR="00296E2B">
        <w:rPr>
          <w:sz w:val="24"/>
          <w:szCs w:val="24"/>
        </w:rPr>
        <w:t xml:space="preserve">rotective </w:t>
      </w:r>
      <w:proofErr w:type="gramStart"/>
      <w:r w:rsidR="00296E2B">
        <w:rPr>
          <w:sz w:val="24"/>
          <w:szCs w:val="24"/>
        </w:rPr>
        <w:t>order;</w:t>
      </w:r>
      <w:proofErr w:type="gramEnd"/>
    </w:p>
    <w:p w14:paraId="53AAD0B8" w14:textId="77777777" w:rsidR="00296E2B" w:rsidRDefault="00296E2B" w:rsidP="0000028B">
      <w:pPr>
        <w:pStyle w:val="ListParagraph"/>
        <w:numPr>
          <w:ilvl w:val="0"/>
          <w:numId w:val="3"/>
        </w:numPr>
        <w:spacing w:after="0"/>
        <w:rPr>
          <w:sz w:val="24"/>
          <w:szCs w:val="24"/>
        </w:rPr>
      </w:pPr>
      <w:r>
        <w:rPr>
          <w:sz w:val="24"/>
          <w:szCs w:val="24"/>
        </w:rPr>
        <w:t xml:space="preserve">Order Extending </w:t>
      </w:r>
      <w:proofErr w:type="gramStart"/>
      <w:r>
        <w:rPr>
          <w:sz w:val="24"/>
          <w:szCs w:val="24"/>
        </w:rPr>
        <w:t>TRO;</w:t>
      </w:r>
      <w:proofErr w:type="gramEnd"/>
    </w:p>
    <w:p w14:paraId="5B978467" w14:textId="77777777" w:rsidR="00E25A4A" w:rsidRDefault="00E25A4A" w:rsidP="00296E2B">
      <w:pPr>
        <w:spacing w:after="0"/>
        <w:jc w:val="center"/>
        <w:rPr>
          <w:sz w:val="24"/>
          <w:szCs w:val="24"/>
          <w:u w:val="single"/>
        </w:rPr>
      </w:pPr>
    </w:p>
    <w:p w14:paraId="6ABA71D8" w14:textId="77777777" w:rsidR="00296E2B" w:rsidRDefault="00296E2B" w:rsidP="00296E2B">
      <w:pPr>
        <w:spacing w:after="0"/>
        <w:jc w:val="center"/>
        <w:rPr>
          <w:sz w:val="24"/>
          <w:szCs w:val="24"/>
          <w:u w:val="single"/>
        </w:rPr>
      </w:pPr>
      <w:r w:rsidRPr="00296E2B">
        <w:rPr>
          <w:sz w:val="24"/>
          <w:szCs w:val="24"/>
          <w:u w:val="single"/>
        </w:rPr>
        <w:t>Notice For All Other Hearings</w:t>
      </w:r>
    </w:p>
    <w:p w14:paraId="0DAE52E0" w14:textId="77777777" w:rsidR="00296E2B" w:rsidRDefault="00296E2B" w:rsidP="00296E2B">
      <w:pPr>
        <w:spacing w:after="0"/>
        <w:jc w:val="center"/>
        <w:rPr>
          <w:sz w:val="24"/>
          <w:szCs w:val="24"/>
          <w:u w:val="single"/>
        </w:rPr>
      </w:pPr>
    </w:p>
    <w:p w14:paraId="73AE01F6" w14:textId="77777777" w:rsidR="00E25A4A" w:rsidRDefault="00296E2B" w:rsidP="00E25A4A">
      <w:pPr>
        <w:spacing w:after="0"/>
        <w:rPr>
          <w:sz w:val="24"/>
          <w:szCs w:val="24"/>
        </w:rPr>
      </w:pPr>
      <w:r>
        <w:rPr>
          <w:sz w:val="24"/>
          <w:szCs w:val="24"/>
        </w:rPr>
        <w:tab/>
        <w:t>The following form should be used to set hearings on all matters (except as otherwise required by law):</w:t>
      </w:r>
    </w:p>
    <w:p w14:paraId="758E291C" w14:textId="77777777" w:rsidR="00E25A4A" w:rsidRDefault="00E25A4A" w:rsidP="00E25A4A">
      <w:pPr>
        <w:spacing w:after="0"/>
        <w:rPr>
          <w:sz w:val="24"/>
          <w:szCs w:val="24"/>
        </w:rPr>
      </w:pPr>
    </w:p>
    <w:p w14:paraId="3A2724DC" w14:textId="77777777" w:rsidR="00D677A2" w:rsidRDefault="00296E2B" w:rsidP="00E25A4A">
      <w:pPr>
        <w:spacing w:after="0"/>
        <w:jc w:val="center"/>
        <w:rPr>
          <w:sz w:val="24"/>
          <w:szCs w:val="24"/>
        </w:rPr>
      </w:pPr>
      <w:r>
        <w:rPr>
          <w:sz w:val="24"/>
          <w:szCs w:val="24"/>
        </w:rPr>
        <w:t>Notice of Hearing</w:t>
      </w:r>
    </w:p>
    <w:p w14:paraId="0DB1D9B3" w14:textId="153E0A40" w:rsidR="00296E2B" w:rsidRDefault="00296E2B" w:rsidP="00385F31">
      <w:pPr>
        <w:spacing w:after="0"/>
        <w:jc w:val="center"/>
        <w:rPr>
          <w:sz w:val="24"/>
          <w:szCs w:val="24"/>
        </w:rPr>
      </w:pPr>
      <w:r>
        <w:rPr>
          <w:sz w:val="24"/>
          <w:szCs w:val="24"/>
        </w:rPr>
        <w:tab/>
      </w:r>
      <w:r w:rsidR="00307726">
        <w:rPr>
          <w:sz w:val="24"/>
          <w:szCs w:val="24"/>
        </w:rPr>
        <w:t>Notice is given that a hearing on</w:t>
      </w:r>
      <w:r w:rsidR="0050245E">
        <w:rPr>
          <w:sz w:val="24"/>
          <w:szCs w:val="24"/>
        </w:rPr>
        <w:t xml:space="preserve"> _________________</w:t>
      </w:r>
      <w:r w:rsidR="00385F31">
        <w:rPr>
          <w:sz w:val="24"/>
          <w:szCs w:val="24"/>
        </w:rPr>
        <w:t>_ is</w:t>
      </w:r>
      <w:r w:rsidR="0050245E">
        <w:rPr>
          <w:sz w:val="24"/>
          <w:szCs w:val="24"/>
        </w:rPr>
        <w:t xml:space="preserve"> set in the 422</w:t>
      </w:r>
      <w:r w:rsidR="0050245E" w:rsidRPr="0050245E">
        <w:rPr>
          <w:sz w:val="24"/>
          <w:szCs w:val="24"/>
          <w:vertAlign w:val="superscript"/>
        </w:rPr>
        <w:t>nd</w:t>
      </w:r>
      <w:r w:rsidR="0050245E">
        <w:rPr>
          <w:sz w:val="24"/>
          <w:szCs w:val="24"/>
        </w:rPr>
        <w:t xml:space="preserve"> District Court on the 2</w:t>
      </w:r>
      <w:r w:rsidR="0050245E" w:rsidRPr="0050245E">
        <w:rPr>
          <w:sz w:val="24"/>
          <w:szCs w:val="24"/>
          <w:vertAlign w:val="superscript"/>
        </w:rPr>
        <w:t>nd</w:t>
      </w:r>
      <w:r w:rsidR="0050245E">
        <w:rPr>
          <w:sz w:val="24"/>
          <w:szCs w:val="24"/>
        </w:rPr>
        <w:t xml:space="preserve"> Floo</w:t>
      </w:r>
      <w:r w:rsidR="0075215F">
        <w:rPr>
          <w:sz w:val="24"/>
          <w:szCs w:val="24"/>
        </w:rPr>
        <w:t>r at 1902 E. US Highway 175, Kaufman, Texas 75142 on the _____day of ________, 202</w:t>
      </w:r>
      <w:r w:rsidR="00385F31">
        <w:rPr>
          <w:sz w:val="24"/>
          <w:szCs w:val="24"/>
        </w:rPr>
        <w:t>___.</w:t>
      </w:r>
    </w:p>
    <w:p w14:paraId="66D35251" w14:textId="77777777" w:rsidR="00ED0B70" w:rsidRDefault="00296E2B" w:rsidP="00296E2B">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AF96983" w14:textId="2CFC519A" w:rsidR="00296E2B" w:rsidRDefault="00296E2B" w:rsidP="00ED0B70">
      <w:pPr>
        <w:spacing w:after="0"/>
        <w:ind w:left="4320" w:firstLine="720"/>
        <w:rPr>
          <w:sz w:val="24"/>
          <w:szCs w:val="24"/>
        </w:rPr>
      </w:pPr>
      <w:r>
        <w:rPr>
          <w:sz w:val="24"/>
          <w:szCs w:val="24"/>
        </w:rPr>
        <w:t>_________________________________</w:t>
      </w:r>
    </w:p>
    <w:p w14:paraId="4D51BD5A" w14:textId="187ED3FD" w:rsidR="00296E2B" w:rsidRDefault="00296E2B" w:rsidP="00296E2B">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Administrator of Court</w:t>
      </w:r>
      <w:r w:rsidR="00ED0B70">
        <w:rPr>
          <w:sz w:val="24"/>
          <w:szCs w:val="24"/>
        </w:rPr>
        <w:t>/Court Coordinator</w:t>
      </w:r>
    </w:p>
    <w:p w14:paraId="534C30E3" w14:textId="77777777" w:rsidR="00ED0B70" w:rsidRDefault="00ED0B70" w:rsidP="00296E2B">
      <w:pPr>
        <w:spacing w:after="0"/>
        <w:rPr>
          <w:sz w:val="24"/>
          <w:szCs w:val="24"/>
        </w:rPr>
      </w:pPr>
    </w:p>
    <w:p w14:paraId="53D9FBC9" w14:textId="77777777" w:rsidR="00282B64" w:rsidRDefault="00282B64" w:rsidP="00282B64">
      <w:pPr>
        <w:spacing w:after="0"/>
        <w:jc w:val="center"/>
        <w:rPr>
          <w:sz w:val="24"/>
          <w:szCs w:val="24"/>
        </w:rPr>
      </w:pPr>
    </w:p>
    <w:p w14:paraId="6C9D42E8" w14:textId="77777777" w:rsidR="00282B64" w:rsidRDefault="00282B64" w:rsidP="00282B64">
      <w:pPr>
        <w:spacing w:after="0"/>
        <w:jc w:val="center"/>
        <w:rPr>
          <w:sz w:val="24"/>
          <w:szCs w:val="24"/>
        </w:rPr>
      </w:pPr>
      <w:r>
        <w:rPr>
          <w:sz w:val="24"/>
          <w:szCs w:val="24"/>
        </w:rPr>
        <w:t xml:space="preserve">Certificate of Conference </w:t>
      </w:r>
      <w:r w:rsidRPr="00282B64">
        <w:rPr>
          <w:b/>
          <w:sz w:val="24"/>
          <w:szCs w:val="24"/>
        </w:rPr>
        <w:t>(REQUIRED ON ALL NOTICES)</w:t>
      </w:r>
    </w:p>
    <w:p w14:paraId="681CA5E8" w14:textId="375E98C9" w:rsidR="00282B64" w:rsidRDefault="00282B64" w:rsidP="00282B64">
      <w:pPr>
        <w:spacing w:after="0"/>
        <w:rPr>
          <w:sz w:val="24"/>
          <w:szCs w:val="24"/>
        </w:rPr>
      </w:pPr>
      <w:r>
        <w:rPr>
          <w:sz w:val="24"/>
          <w:szCs w:val="24"/>
        </w:rPr>
        <w:tab/>
        <w:t xml:space="preserve">I the undersigned attorney certify that on ________(date) I reached out to all parties regarding </w:t>
      </w:r>
      <w:r w:rsidR="00ED0B70">
        <w:rPr>
          <w:sz w:val="24"/>
          <w:szCs w:val="24"/>
        </w:rPr>
        <w:t>setting _</w:t>
      </w:r>
      <w:r>
        <w:rPr>
          <w:sz w:val="24"/>
          <w:szCs w:val="24"/>
        </w:rPr>
        <w:t>________(motion) on _________</w:t>
      </w:r>
      <w:proofErr w:type="gramStart"/>
      <w:r>
        <w:rPr>
          <w:sz w:val="24"/>
          <w:szCs w:val="24"/>
        </w:rPr>
        <w:t>_(</w:t>
      </w:r>
      <w:proofErr w:type="gramEnd"/>
      <w:r>
        <w:rPr>
          <w:sz w:val="24"/>
          <w:szCs w:val="24"/>
        </w:rPr>
        <w:t xml:space="preserve">court date) and all parties </w:t>
      </w:r>
      <w:proofErr w:type="gramStart"/>
      <w:r>
        <w:rPr>
          <w:sz w:val="24"/>
          <w:szCs w:val="24"/>
        </w:rPr>
        <w:t>are in agreement</w:t>
      </w:r>
      <w:proofErr w:type="gramEnd"/>
      <w:r>
        <w:rPr>
          <w:sz w:val="24"/>
          <w:szCs w:val="24"/>
        </w:rPr>
        <w:t xml:space="preserve"> OR the parties have not responded</w:t>
      </w:r>
      <w:r w:rsidR="00F269F0">
        <w:rPr>
          <w:sz w:val="24"/>
          <w:szCs w:val="24"/>
        </w:rPr>
        <w:t xml:space="preserve"> within ______ </w:t>
      </w:r>
      <w:proofErr w:type="gramStart"/>
      <w:r w:rsidR="00F269F0">
        <w:rPr>
          <w:sz w:val="24"/>
          <w:szCs w:val="24"/>
        </w:rPr>
        <w:t>days</w:t>
      </w:r>
      <w:proofErr w:type="gramEnd"/>
      <w:r w:rsidR="00F269F0">
        <w:rPr>
          <w:sz w:val="24"/>
          <w:szCs w:val="24"/>
        </w:rPr>
        <w:t xml:space="preserve"> and I am asking that the court set the hearing.</w:t>
      </w:r>
    </w:p>
    <w:p w14:paraId="2E159737" w14:textId="77777777" w:rsidR="00282B64" w:rsidRDefault="00282B64" w:rsidP="00282B64">
      <w:pPr>
        <w:spacing w:after="0"/>
        <w:rPr>
          <w:sz w:val="24"/>
          <w:szCs w:val="24"/>
        </w:rPr>
      </w:pPr>
    </w:p>
    <w:p w14:paraId="0D56DBF8" w14:textId="77777777" w:rsidR="00282B64" w:rsidRDefault="00282B64" w:rsidP="00282B64">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____________________________________</w:t>
      </w:r>
    </w:p>
    <w:p w14:paraId="58417B67" w14:textId="77777777" w:rsidR="00282B64" w:rsidRDefault="00282B64" w:rsidP="00282B64">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(Attorney requesting hearing)</w:t>
      </w:r>
    </w:p>
    <w:p w14:paraId="6328151A" w14:textId="77777777" w:rsidR="00296E2B" w:rsidRDefault="00296E2B" w:rsidP="00296E2B">
      <w:pPr>
        <w:spacing w:after="0"/>
        <w:rPr>
          <w:sz w:val="24"/>
          <w:szCs w:val="24"/>
        </w:rPr>
      </w:pPr>
    </w:p>
    <w:p w14:paraId="13BE7BDC" w14:textId="77777777" w:rsidR="000F3D93" w:rsidRDefault="00296E2B" w:rsidP="00296E2B">
      <w:pPr>
        <w:spacing w:after="0"/>
        <w:rPr>
          <w:sz w:val="24"/>
          <w:szCs w:val="24"/>
        </w:rPr>
      </w:pPr>
      <w:r>
        <w:rPr>
          <w:sz w:val="24"/>
          <w:szCs w:val="24"/>
        </w:rPr>
        <w:tab/>
      </w:r>
    </w:p>
    <w:p w14:paraId="0DA2729A" w14:textId="7F54D39E" w:rsidR="00296E2B" w:rsidRDefault="00296E2B" w:rsidP="00296E2B">
      <w:pPr>
        <w:spacing w:after="0"/>
        <w:rPr>
          <w:sz w:val="24"/>
          <w:szCs w:val="24"/>
        </w:rPr>
      </w:pPr>
      <w:r>
        <w:rPr>
          <w:sz w:val="24"/>
          <w:szCs w:val="24"/>
        </w:rPr>
        <w:t>By the Administrator’s signature, on the above Notice of Hearing, the Court Administrator</w:t>
      </w:r>
      <w:r w:rsidR="009A586C">
        <w:rPr>
          <w:sz w:val="24"/>
          <w:szCs w:val="24"/>
        </w:rPr>
        <w:t>/Court Coordinator</w:t>
      </w:r>
      <w:r>
        <w:rPr>
          <w:sz w:val="24"/>
          <w:szCs w:val="24"/>
        </w:rPr>
        <w:t xml:space="preserve"> shall set the following matters for hearing, without a Judge’s signature, Associate Judge’s approval or certificate of conference:</w:t>
      </w:r>
    </w:p>
    <w:p w14:paraId="2C1342F5" w14:textId="77777777" w:rsidR="000F3D93" w:rsidRDefault="000F3D93" w:rsidP="00296E2B">
      <w:pPr>
        <w:spacing w:after="0"/>
        <w:rPr>
          <w:sz w:val="24"/>
          <w:szCs w:val="24"/>
        </w:rPr>
      </w:pPr>
    </w:p>
    <w:p w14:paraId="5BF62DC6" w14:textId="77777777" w:rsidR="000F3D93" w:rsidRPr="00C86074" w:rsidRDefault="000F3D93" w:rsidP="000F3D93">
      <w:pPr>
        <w:spacing w:after="0"/>
        <w:jc w:val="center"/>
        <w:rPr>
          <w:sz w:val="24"/>
          <w:szCs w:val="24"/>
          <w:u w:val="single"/>
        </w:rPr>
      </w:pPr>
      <w:r w:rsidRPr="00C86074">
        <w:rPr>
          <w:sz w:val="24"/>
          <w:szCs w:val="24"/>
          <w:u w:val="single"/>
        </w:rPr>
        <w:t>Removal/Reset of Hearings</w:t>
      </w:r>
    </w:p>
    <w:p w14:paraId="0E46F21B" w14:textId="77777777" w:rsidR="000F3D93" w:rsidRDefault="000F3D93" w:rsidP="000F3D93">
      <w:pPr>
        <w:spacing w:after="0"/>
        <w:jc w:val="center"/>
        <w:rPr>
          <w:sz w:val="24"/>
          <w:szCs w:val="24"/>
        </w:rPr>
      </w:pPr>
    </w:p>
    <w:p w14:paraId="52C29BDF" w14:textId="77777777" w:rsidR="000F3D93" w:rsidRDefault="000F3D93" w:rsidP="000F3D93">
      <w:pPr>
        <w:spacing w:after="0"/>
        <w:rPr>
          <w:sz w:val="24"/>
          <w:szCs w:val="24"/>
        </w:rPr>
      </w:pPr>
      <w:r>
        <w:rPr>
          <w:sz w:val="24"/>
          <w:szCs w:val="24"/>
        </w:rPr>
        <w:tab/>
        <w:t>A party or counsel setting a non-final or non-special set hearing may remove or reset such setting only (1) upon agreement of all opposing sides or (2)</w:t>
      </w:r>
      <w:r w:rsidR="006E57C2">
        <w:rPr>
          <w:sz w:val="24"/>
          <w:szCs w:val="24"/>
        </w:rPr>
        <w:t xml:space="preserve"> after reasonable notice to all opposing sides per Texas Rules of Civil Procedure Rule 21. Failure to comply with this rule may result in costs being assessed.</w:t>
      </w:r>
    </w:p>
    <w:p w14:paraId="0EE29E58" w14:textId="77777777" w:rsidR="006E57C2" w:rsidRPr="00C86074" w:rsidRDefault="006E57C2" w:rsidP="006E57C2">
      <w:pPr>
        <w:spacing w:after="0"/>
        <w:jc w:val="center"/>
        <w:rPr>
          <w:sz w:val="24"/>
          <w:szCs w:val="24"/>
          <w:u w:val="single"/>
        </w:rPr>
      </w:pPr>
      <w:r w:rsidRPr="00C86074">
        <w:rPr>
          <w:sz w:val="24"/>
          <w:szCs w:val="24"/>
          <w:u w:val="single"/>
        </w:rPr>
        <w:t>Final Hearings</w:t>
      </w:r>
    </w:p>
    <w:p w14:paraId="26E151C3" w14:textId="77777777" w:rsidR="006E57C2" w:rsidRDefault="006E57C2" w:rsidP="006E57C2">
      <w:pPr>
        <w:spacing w:after="0"/>
        <w:jc w:val="center"/>
        <w:rPr>
          <w:sz w:val="24"/>
          <w:szCs w:val="24"/>
        </w:rPr>
      </w:pPr>
    </w:p>
    <w:p w14:paraId="2D0A7DBB" w14:textId="3CFBE206" w:rsidR="006E57C2" w:rsidRDefault="006E57C2" w:rsidP="006E57C2">
      <w:pPr>
        <w:pStyle w:val="ListParagraph"/>
        <w:numPr>
          <w:ilvl w:val="0"/>
          <w:numId w:val="5"/>
        </w:numPr>
        <w:spacing w:after="0"/>
        <w:rPr>
          <w:sz w:val="24"/>
          <w:szCs w:val="24"/>
        </w:rPr>
      </w:pPr>
      <w:r>
        <w:rPr>
          <w:sz w:val="24"/>
          <w:szCs w:val="24"/>
        </w:rPr>
        <w:t>An Administrator</w:t>
      </w:r>
      <w:r w:rsidR="00CE3E4C">
        <w:rPr>
          <w:sz w:val="24"/>
          <w:szCs w:val="24"/>
        </w:rPr>
        <w:t>/Court Coordinator</w:t>
      </w:r>
      <w:r>
        <w:rPr>
          <w:sz w:val="24"/>
          <w:szCs w:val="24"/>
        </w:rPr>
        <w:t xml:space="preserve"> may set final hearings on the merits without a certificate of conference or fiat.</w:t>
      </w:r>
    </w:p>
    <w:p w14:paraId="06864B40" w14:textId="1A9D98A4" w:rsidR="006E57C2" w:rsidRDefault="008F1113" w:rsidP="006E57C2">
      <w:pPr>
        <w:pStyle w:val="ListParagraph"/>
        <w:numPr>
          <w:ilvl w:val="0"/>
          <w:numId w:val="5"/>
        </w:numPr>
        <w:spacing w:after="0"/>
        <w:rPr>
          <w:sz w:val="24"/>
          <w:szCs w:val="24"/>
        </w:rPr>
      </w:pPr>
      <w:r>
        <w:rPr>
          <w:sz w:val="24"/>
          <w:szCs w:val="24"/>
        </w:rPr>
        <w:t>Final hearings may be set by parties with an agreed scheduling order that must include mediation</w:t>
      </w:r>
      <w:r w:rsidR="00C21BD6">
        <w:rPr>
          <w:sz w:val="24"/>
          <w:szCs w:val="24"/>
        </w:rPr>
        <w:t>. (templates can be found on our website)</w:t>
      </w:r>
    </w:p>
    <w:p w14:paraId="2696B394" w14:textId="656C4A2C" w:rsidR="00C21BD6" w:rsidRDefault="00C21BD6" w:rsidP="006E57C2">
      <w:pPr>
        <w:pStyle w:val="ListParagraph"/>
        <w:numPr>
          <w:ilvl w:val="0"/>
          <w:numId w:val="5"/>
        </w:numPr>
        <w:spacing w:after="0"/>
        <w:rPr>
          <w:sz w:val="24"/>
          <w:szCs w:val="24"/>
        </w:rPr>
      </w:pPr>
      <w:r>
        <w:rPr>
          <w:sz w:val="24"/>
          <w:szCs w:val="24"/>
        </w:rPr>
        <w:t>Mediation must be completed at least 5 weeks prior to trial.</w:t>
      </w:r>
    </w:p>
    <w:p w14:paraId="69018155" w14:textId="77777777" w:rsidR="00D677A2" w:rsidRDefault="00D677A2" w:rsidP="006E57C2">
      <w:pPr>
        <w:spacing w:after="0"/>
        <w:jc w:val="center"/>
        <w:rPr>
          <w:sz w:val="24"/>
          <w:szCs w:val="24"/>
          <w:u w:val="single"/>
        </w:rPr>
      </w:pPr>
    </w:p>
    <w:p w14:paraId="79CB84B9" w14:textId="77777777" w:rsidR="006E57C2" w:rsidRPr="00C86074" w:rsidRDefault="006E57C2" w:rsidP="006E57C2">
      <w:pPr>
        <w:spacing w:after="0"/>
        <w:jc w:val="center"/>
        <w:rPr>
          <w:sz w:val="24"/>
          <w:szCs w:val="24"/>
          <w:u w:val="single"/>
        </w:rPr>
      </w:pPr>
      <w:r w:rsidRPr="00C86074">
        <w:rPr>
          <w:sz w:val="24"/>
          <w:szCs w:val="24"/>
          <w:u w:val="single"/>
        </w:rPr>
        <w:t>Motion</w:t>
      </w:r>
      <w:r w:rsidR="00D23DDE" w:rsidRPr="00C86074">
        <w:rPr>
          <w:sz w:val="24"/>
          <w:szCs w:val="24"/>
          <w:u w:val="single"/>
        </w:rPr>
        <w:t>s</w:t>
      </w:r>
      <w:r w:rsidRPr="00C86074">
        <w:rPr>
          <w:sz w:val="24"/>
          <w:szCs w:val="24"/>
          <w:u w:val="single"/>
        </w:rPr>
        <w:t xml:space="preserve"> To Be Heard Ten or More Days Before Trial</w:t>
      </w:r>
    </w:p>
    <w:p w14:paraId="0FAFAE29" w14:textId="77777777" w:rsidR="00D23DDE" w:rsidRDefault="00D23DDE" w:rsidP="006E57C2">
      <w:pPr>
        <w:spacing w:after="0"/>
        <w:jc w:val="center"/>
        <w:rPr>
          <w:sz w:val="24"/>
          <w:szCs w:val="24"/>
        </w:rPr>
      </w:pPr>
    </w:p>
    <w:p w14:paraId="61B92599" w14:textId="77777777" w:rsidR="00D23DDE" w:rsidRDefault="00D23DDE" w:rsidP="00D23DDE">
      <w:pPr>
        <w:spacing w:after="0"/>
        <w:rPr>
          <w:sz w:val="24"/>
          <w:szCs w:val="24"/>
        </w:rPr>
      </w:pPr>
      <w:r>
        <w:rPr>
          <w:sz w:val="24"/>
          <w:szCs w:val="24"/>
        </w:rPr>
        <w:tab/>
        <w:t xml:space="preserve">Dilatory pleas, special exceptions and other motions or exceptions (excluding motions in limine and other trial motions) shall be heard no less than </w:t>
      </w:r>
      <w:proofErr w:type="gramStart"/>
      <w:r>
        <w:rPr>
          <w:sz w:val="24"/>
          <w:szCs w:val="24"/>
        </w:rPr>
        <w:t>ten(</w:t>
      </w:r>
      <w:proofErr w:type="gramEnd"/>
      <w:r>
        <w:rPr>
          <w:sz w:val="24"/>
          <w:szCs w:val="24"/>
        </w:rPr>
        <w:t>10) days before the date on which the case is set for final hearing, provided that the pleadings to which same are directed are on file.</w:t>
      </w:r>
    </w:p>
    <w:p w14:paraId="16E43C18" w14:textId="77777777" w:rsidR="00D23DDE" w:rsidRDefault="00D23DDE" w:rsidP="00D23DDE">
      <w:pPr>
        <w:spacing w:after="0"/>
        <w:rPr>
          <w:sz w:val="24"/>
          <w:szCs w:val="24"/>
        </w:rPr>
      </w:pPr>
    </w:p>
    <w:p w14:paraId="52457C76" w14:textId="77777777" w:rsidR="00D22440" w:rsidRDefault="00D22440" w:rsidP="00266126">
      <w:pPr>
        <w:spacing w:after="0"/>
        <w:ind w:firstLine="720"/>
        <w:jc w:val="center"/>
        <w:rPr>
          <w:b/>
          <w:sz w:val="36"/>
          <w:szCs w:val="36"/>
        </w:rPr>
      </w:pPr>
    </w:p>
    <w:p w14:paraId="4CE23292" w14:textId="75CCF0F9" w:rsidR="00D23DDE" w:rsidRPr="00266126" w:rsidRDefault="00266126" w:rsidP="00266126">
      <w:pPr>
        <w:spacing w:after="0"/>
        <w:ind w:firstLine="720"/>
        <w:jc w:val="center"/>
        <w:rPr>
          <w:b/>
          <w:sz w:val="36"/>
          <w:szCs w:val="36"/>
        </w:rPr>
      </w:pPr>
      <w:r w:rsidRPr="00266126">
        <w:rPr>
          <w:b/>
          <w:sz w:val="36"/>
          <w:szCs w:val="36"/>
        </w:rPr>
        <w:lastRenderedPageBreak/>
        <w:t>SCHEDULING CONFERENCE</w:t>
      </w:r>
    </w:p>
    <w:p w14:paraId="1CBADA51" w14:textId="77777777" w:rsidR="00266126" w:rsidRDefault="00266126" w:rsidP="00266126">
      <w:pPr>
        <w:spacing w:after="0"/>
        <w:jc w:val="center"/>
        <w:rPr>
          <w:b/>
          <w:sz w:val="36"/>
          <w:szCs w:val="36"/>
        </w:rPr>
      </w:pPr>
    </w:p>
    <w:p w14:paraId="47560FA5" w14:textId="77777777" w:rsidR="00266126" w:rsidRDefault="00266126" w:rsidP="00266126">
      <w:pPr>
        <w:spacing w:after="0"/>
        <w:rPr>
          <w:sz w:val="24"/>
          <w:szCs w:val="24"/>
        </w:rPr>
      </w:pPr>
      <w:r w:rsidRPr="00266126">
        <w:rPr>
          <w:sz w:val="24"/>
          <w:szCs w:val="24"/>
          <w:u w:val="single"/>
        </w:rPr>
        <w:t>Who shall attend</w:t>
      </w:r>
      <w:r>
        <w:rPr>
          <w:sz w:val="24"/>
          <w:szCs w:val="24"/>
        </w:rPr>
        <w:t>?</w:t>
      </w:r>
    </w:p>
    <w:p w14:paraId="4BA30BF3" w14:textId="77777777" w:rsidR="00266126" w:rsidRDefault="00266126" w:rsidP="00266126">
      <w:pPr>
        <w:spacing w:after="0"/>
        <w:rPr>
          <w:sz w:val="24"/>
          <w:szCs w:val="24"/>
        </w:rPr>
      </w:pPr>
      <w:r>
        <w:rPr>
          <w:sz w:val="24"/>
          <w:szCs w:val="24"/>
        </w:rPr>
        <w:t xml:space="preserve">After a reasonable amount of time, all cases will be set for a scheduling conference.  All parties are required to attend unless an Agreed Scheduling Order is submitted prior to the date of the conference.  </w:t>
      </w:r>
    </w:p>
    <w:p w14:paraId="490E4F68" w14:textId="77777777" w:rsidR="00266126" w:rsidRDefault="00266126" w:rsidP="00266126">
      <w:pPr>
        <w:spacing w:after="0"/>
        <w:rPr>
          <w:sz w:val="24"/>
          <w:szCs w:val="24"/>
        </w:rPr>
      </w:pPr>
    </w:p>
    <w:p w14:paraId="4509125C" w14:textId="77777777" w:rsidR="00266126" w:rsidRDefault="00266126" w:rsidP="00266126">
      <w:pPr>
        <w:spacing w:after="0"/>
        <w:rPr>
          <w:sz w:val="24"/>
          <w:szCs w:val="24"/>
          <w:u w:val="single"/>
        </w:rPr>
      </w:pPr>
      <w:r w:rsidRPr="00266126">
        <w:rPr>
          <w:sz w:val="24"/>
          <w:szCs w:val="24"/>
          <w:u w:val="single"/>
        </w:rPr>
        <w:t>Contents of Scheduling Order</w:t>
      </w:r>
    </w:p>
    <w:p w14:paraId="08123B80" w14:textId="77777777" w:rsidR="00266126" w:rsidRDefault="00266126" w:rsidP="00266126">
      <w:pPr>
        <w:spacing w:after="0"/>
        <w:rPr>
          <w:sz w:val="24"/>
          <w:szCs w:val="24"/>
        </w:rPr>
      </w:pPr>
      <w:r>
        <w:rPr>
          <w:sz w:val="24"/>
          <w:szCs w:val="24"/>
        </w:rPr>
        <w:t>The scheduling order should contain at least:</w:t>
      </w:r>
    </w:p>
    <w:p w14:paraId="3E815C71" w14:textId="30A4F58C" w:rsidR="00266126" w:rsidRDefault="00266126" w:rsidP="00266126">
      <w:pPr>
        <w:pStyle w:val="ListParagraph"/>
        <w:numPr>
          <w:ilvl w:val="0"/>
          <w:numId w:val="11"/>
        </w:numPr>
        <w:spacing w:after="0"/>
        <w:rPr>
          <w:sz w:val="24"/>
          <w:szCs w:val="24"/>
        </w:rPr>
      </w:pPr>
      <w:r w:rsidRPr="00266126">
        <w:rPr>
          <w:sz w:val="24"/>
          <w:szCs w:val="24"/>
        </w:rPr>
        <w:t>a trial date</w:t>
      </w:r>
      <w:r w:rsidR="006339B3">
        <w:rPr>
          <w:sz w:val="24"/>
          <w:szCs w:val="24"/>
        </w:rPr>
        <w:t xml:space="preserve"> (state whether bench or jury)</w:t>
      </w:r>
      <w:r w:rsidRPr="00266126">
        <w:rPr>
          <w:sz w:val="24"/>
          <w:szCs w:val="24"/>
        </w:rPr>
        <w:t xml:space="preserve">, </w:t>
      </w:r>
    </w:p>
    <w:p w14:paraId="03C424B6" w14:textId="77777777" w:rsidR="00266126" w:rsidRDefault="00266126" w:rsidP="00266126">
      <w:pPr>
        <w:pStyle w:val="ListParagraph"/>
        <w:numPr>
          <w:ilvl w:val="0"/>
          <w:numId w:val="11"/>
        </w:numPr>
        <w:spacing w:after="0"/>
        <w:rPr>
          <w:sz w:val="24"/>
          <w:szCs w:val="24"/>
        </w:rPr>
      </w:pPr>
      <w:r w:rsidRPr="00266126">
        <w:rPr>
          <w:sz w:val="24"/>
          <w:szCs w:val="24"/>
        </w:rPr>
        <w:t xml:space="preserve">pre-trial </w:t>
      </w:r>
      <w:r>
        <w:rPr>
          <w:sz w:val="24"/>
          <w:szCs w:val="24"/>
        </w:rPr>
        <w:t xml:space="preserve">conference </w:t>
      </w:r>
      <w:r w:rsidRPr="00266126">
        <w:rPr>
          <w:sz w:val="24"/>
          <w:szCs w:val="24"/>
        </w:rPr>
        <w:t xml:space="preserve">date, </w:t>
      </w:r>
    </w:p>
    <w:p w14:paraId="16C0FC70" w14:textId="7A168D9E" w:rsidR="00266126" w:rsidRDefault="00266126" w:rsidP="00266126">
      <w:pPr>
        <w:pStyle w:val="ListParagraph"/>
        <w:numPr>
          <w:ilvl w:val="0"/>
          <w:numId w:val="11"/>
        </w:numPr>
        <w:spacing w:after="0"/>
        <w:rPr>
          <w:sz w:val="24"/>
          <w:szCs w:val="24"/>
        </w:rPr>
      </w:pPr>
      <w:r w:rsidRPr="00266126">
        <w:rPr>
          <w:sz w:val="24"/>
          <w:szCs w:val="24"/>
        </w:rPr>
        <w:t>date for which mediation should be completed</w:t>
      </w:r>
      <w:r w:rsidR="00282B64">
        <w:rPr>
          <w:sz w:val="24"/>
          <w:szCs w:val="24"/>
        </w:rPr>
        <w:t xml:space="preserve"> (</w:t>
      </w:r>
      <w:r w:rsidR="008E3300">
        <w:rPr>
          <w:sz w:val="24"/>
          <w:szCs w:val="24"/>
        </w:rPr>
        <w:t>Must be completed at least 5 weeks prior to trial</w:t>
      </w:r>
      <w:r w:rsidR="00282B64">
        <w:rPr>
          <w:sz w:val="24"/>
          <w:szCs w:val="24"/>
        </w:rPr>
        <w:t>)</w:t>
      </w:r>
      <w:r w:rsidRPr="00266126">
        <w:rPr>
          <w:sz w:val="24"/>
          <w:szCs w:val="24"/>
        </w:rPr>
        <w:t>,</w:t>
      </w:r>
    </w:p>
    <w:p w14:paraId="04A10F83" w14:textId="77777777" w:rsidR="00266126" w:rsidRDefault="00266126" w:rsidP="00266126">
      <w:pPr>
        <w:pStyle w:val="ListParagraph"/>
        <w:numPr>
          <w:ilvl w:val="0"/>
          <w:numId w:val="11"/>
        </w:numPr>
        <w:spacing w:after="0"/>
        <w:rPr>
          <w:sz w:val="24"/>
          <w:szCs w:val="24"/>
        </w:rPr>
      </w:pPr>
      <w:proofErr w:type="gramStart"/>
      <w:r w:rsidRPr="00266126">
        <w:rPr>
          <w:sz w:val="24"/>
          <w:szCs w:val="24"/>
        </w:rPr>
        <w:t>mediator</w:t>
      </w:r>
      <w:proofErr w:type="gramEnd"/>
      <w:r w:rsidRPr="00266126">
        <w:rPr>
          <w:sz w:val="24"/>
          <w:szCs w:val="24"/>
        </w:rPr>
        <w:t xml:space="preserve">,  </w:t>
      </w:r>
    </w:p>
    <w:p w14:paraId="31DCB842" w14:textId="77777777" w:rsidR="00266126" w:rsidRDefault="00266126" w:rsidP="00266126">
      <w:pPr>
        <w:pStyle w:val="ListParagraph"/>
        <w:numPr>
          <w:ilvl w:val="0"/>
          <w:numId w:val="11"/>
        </w:numPr>
        <w:spacing w:after="0"/>
        <w:rPr>
          <w:sz w:val="24"/>
          <w:szCs w:val="24"/>
        </w:rPr>
      </w:pPr>
      <w:r w:rsidRPr="00266126">
        <w:rPr>
          <w:sz w:val="24"/>
          <w:szCs w:val="24"/>
        </w:rPr>
        <w:t>date for which</w:t>
      </w:r>
      <w:r>
        <w:rPr>
          <w:sz w:val="24"/>
          <w:szCs w:val="24"/>
        </w:rPr>
        <w:t xml:space="preserve"> discovery should be completed</w:t>
      </w:r>
      <w:r w:rsidR="00182EC5">
        <w:rPr>
          <w:sz w:val="24"/>
          <w:szCs w:val="24"/>
        </w:rPr>
        <w:t>,</w:t>
      </w:r>
    </w:p>
    <w:p w14:paraId="7B958122" w14:textId="77777777" w:rsidR="00182EC5" w:rsidRDefault="00182EC5" w:rsidP="00266126">
      <w:pPr>
        <w:pStyle w:val="ListParagraph"/>
        <w:numPr>
          <w:ilvl w:val="0"/>
          <w:numId w:val="11"/>
        </w:numPr>
        <w:spacing w:after="0"/>
        <w:rPr>
          <w:sz w:val="24"/>
          <w:szCs w:val="24"/>
        </w:rPr>
      </w:pPr>
      <w:r>
        <w:rPr>
          <w:sz w:val="24"/>
          <w:szCs w:val="24"/>
        </w:rPr>
        <w:t xml:space="preserve">anticipated time for trial </w:t>
      </w:r>
    </w:p>
    <w:p w14:paraId="6B2E96C4" w14:textId="77777777" w:rsidR="00A235F7" w:rsidRDefault="00A235F7" w:rsidP="00A235F7">
      <w:pPr>
        <w:pStyle w:val="ListParagraph"/>
        <w:spacing w:after="0"/>
        <w:ind w:left="1440"/>
        <w:rPr>
          <w:sz w:val="24"/>
          <w:szCs w:val="24"/>
        </w:rPr>
      </w:pPr>
    </w:p>
    <w:p w14:paraId="07ED1C84" w14:textId="0C02BF3B" w:rsidR="00A235F7" w:rsidRPr="00A235F7" w:rsidRDefault="00A235F7" w:rsidP="00A235F7">
      <w:pPr>
        <w:spacing w:after="0"/>
        <w:rPr>
          <w:b/>
          <w:bCs/>
          <w:sz w:val="24"/>
          <w:szCs w:val="24"/>
        </w:rPr>
      </w:pPr>
      <w:r w:rsidRPr="00A235F7">
        <w:rPr>
          <w:b/>
          <w:bCs/>
          <w:sz w:val="24"/>
          <w:szCs w:val="24"/>
        </w:rPr>
        <w:t>A final trial date is required to be scheduled at the time that temporary orders are entered. Mediation is required to be completed 5 weeks prior to trial.</w:t>
      </w:r>
    </w:p>
    <w:p w14:paraId="3187E84B" w14:textId="77777777" w:rsidR="00182EC5" w:rsidRPr="00182EC5" w:rsidRDefault="00182EC5" w:rsidP="00182EC5">
      <w:pPr>
        <w:spacing w:after="0"/>
        <w:rPr>
          <w:sz w:val="24"/>
          <w:szCs w:val="24"/>
        </w:rPr>
      </w:pPr>
    </w:p>
    <w:p w14:paraId="267F5744" w14:textId="77777777" w:rsidR="00D23DDE" w:rsidRPr="001D4B3D" w:rsidRDefault="00D23DDE" w:rsidP="00266126">
      <w:pPr>
        <w:spacing w:after="0"/>
        <w:jc w:val="center"/>
        <w:rPr>
          <w:b/>
          <w:sz w:val="36"/>
          <w:szCs w:val="36"/>
        </w:rPr>
      </w:pPr>
      <w:r w:rsidRPr="001D4B3D">
        <w:rPr>
          <w:b/>
          <w:sz w:val="36"/>
          <w:szCs w:val="36"/>
        </w:rPr>
        <w:t>PRE-TRIAL CONFERENCE</w:t>
      </w:r>
    </w:p>
    <w:p w14:paraId="7E43A1B8" w14:textId="77777777" w:rsidR="006E57C2" w:rsidRDefault="006E57C2" w:rsidP="006E57C2">
      <w:pPr>
        <w:spacing w:after="0"/>
        <w:jc w:val="center"/>
        <w:rPr>
          <w:sz w:val="24"/>
          <w:szCs w:val="24"/>
        </w:rPr>
      </w:pPr>
    </w:p>
    <w:p w14:paraId="039FFDC4" w14:textId="77777777" w:rsidR="006E57C2" w:rsidRPr="00C86074" w:rsidRDefault="009E7487" w:rsidP="009E7487">
      <w:pPr>
        <w:spacing w:after="0"/>
        <w:rPr>
          <w:sz w:val="24"/>
          <w:szCs w:val="24"/>
          <w:u w:val="single"/>
        </w:rPr>
      </w:pPr>
      <w:r w:rsidRPr="00C86074">
        <w:rPr>
          <w:sz w:val="24"/>
          <w:szCs w:val="24"/>
          <w:u w:val="single"/>
        </w:rPr>
        <w:t>Purpose of Pre-Trial Conference</w:t>
      </w:r>
    </w:p>
    <w:p w14:paraId="2BD70DAA" w14:textId="77777777" w:rsidR="009E7487" w:rsidRDefault="009E7487" w:rsidP="009E7487">
      <w:pPr>
        <w:spacing w:after="0"/>
        <w:rPr>
          <w:sz w:val="24"/>
          <w:szCs w:val="24"/>
        </w:rPr>
      </w:pPr>
    </w:p>
    <w:p w14:paraId="7433F4D7" w14:textId="77777777" w:rsidR="009E7487" w:rsidRDefault="009E7487" w:rsidP="009E7487">
      <w:pPr>
        <w:spacing w:after="0"/>
        <w:rPr>
          <w:sz w:val="24"/>
          <w:szCs w:val="24"/>
        </w:rPr>
      </w:pPr>
      <w:r>
        <w:rPr>
          <w:sz w:val="24"/>
          <w:szCs w:val="24"/>
        </w:rPr>
        <w:tab/>
        <w:t xml:space="preserve">Counsel or parties pro se will be expected at pre-trial to advise the Court which issues will be disputed and to be familiar with the authorities applicable to the questions of law raised at pre-trial.  Failure to conform to this rule shall be ground for postponement of the trial, setting </w:t>
      </w:r>
      <w:proofErr w:type="gramStart"/>
      <w:r>
        <w:rPr>
          <w:sz w:val="24"/>
          <w:szCs w:val="24"/>
        </w:rPr>
        <w:t>of</w:t>
      </w:r>
      <w:proofErr w:type="gramEnd"/>
      <w:r>
        <w:rPr>
          <w:sz w:val="24"/>
          <w:szCs w:val="24"/>
        </w:rPr>
        <w:t xml:space="preserve"> further pre-trial hearings, or other appropriate action.</w:t>
      </w:r>
    </w:p>
    <w:p w14:paraId="0844E441" w14:textId="77777777" w:rsidR="009E7487" w:rsidRDefault="009E7487" w:rsidP="009E7487">
      <w:pPr>
        <w:spacing w:after="0"/>
        <w:rPr>
          <w:sz w:val="24"/>
          <w:szCs w:val="24"/>
        </w:rPr>
      </w:pPr>
    </w:p>
    <w:p w14:paraId="55F546BD" w14:textId="77777777" w:rsidR="009E7487" w:rsidRPr="00C86074" w:rsidRDefault="009E7487" w:rsidP="009E7487">
      <w:pPr>
        <w:spacing w:after="0"/>
        <w:rPr>
          <w:sz w:val="24"/>
          <w:szCs w:val="24"/>
          <w:u w:val="single"/>
        </w:rPr>
      </w:pPr>
      <w:r w:rsidRPr="00C86074">
        <w:rPr>
          <w:sz w:val="24"/>
          <w:szCs w:val="24"/>
          <w:u w:val="single"/>
        </w:rPr>
        <w:t>Who Shall Attend Pre-Trial Conference</w:t>
      </w:r>
    </w:p>
    <w:p w14:paraId="3DA7922F" w14:textId="77777777" w:rsidR="00C702EF" w:rsidRDefault="00C702EF" w:rsidP="009E7487">
      <w:pPr>
        <w:spacing w:after="0"/>
        <w:rPr>
          <w:sz w:val="24"/>
          <w:szCs w:val="24"/>
        </w:rPr>
      </w:pPr>
    </w:p>
    <w:p w14:paraId="609FE086" w14:textId="612CB13F" w:rsidR="00C702EF" w:rsidRDefault="00C702EF" w:rsidP="009E7487">
      <w:pPr>
        <w:spacing w:after="0"/>
        <w:rPr>
          <w:sz w:val="24"/>
          <w:szCs w:val="24"/>
        </w:rPr>
      </w:pPr>
      <w:r>
        <w:rPr>
          <w:sz w:val="24"/>
          <w:szCs w:val="24"/>
        </w:rPr>
        <w:tab/>
      </w:r>
      <w:r w:rsidR="00A228AA">
        <w:rPr>
          <w:sz w:val="24"/>
          <w:szCs w:val="24"/>
        </w:rPr>
        <w:t>Counsel attending the pre-trial shall either be the attorney in charge or shall be familiar with the case and be fully authorized to state the party’s position on the law and the facts and to make stipulations of fact.  Counsel may not send to pre-</w:t>
      </w:r>
      <w:proofErr w:type="gramStart"/>
      <w:r w:rsidR="00A228AA">
        <w:rPr>
          <w:sz w:val="24"/>
          <w:szCs w:val="24"/>
        </w:rPr>
        <w:t>trial in his stead</w:t>
      </w:r>
      <w:proofErr w:type="gramEnd"/>
      <w:r w:rsidR="00A228AA">
        <w:rPr>
          <w:sz w:val="24"/>
          <w:szCs w:val="24"/>
        </w:rPr>
        <w:t xml:space="preserve"> a legal assistant, paralegal, investigator, </w:t>
      </w:r>
      <w:r w:rsidR="00DA35AA">
        <w:rPr>
          <w:sz w:val="24"/>
          <w:szCs w:val="24"/>
        </w:rPr>
        <w:t>secretary,</w:t>
      </w:r>
      <w:r w:rsidR="00A228AA">
        <w:rPr>
          <w:sz w:val="24"/>
          <w:szCs w:val="24"/>
        </w:rPr>
        <w:t xml:space="preserve"> or other non-attorney.  Parties appearing pro se must attend pre-trial in person.</w:t>
      </w:r>
    </w:p>
    <w:p w14:paraId="70757182" w14:textId="77777777" w:rsidR="00A228AA" w:rsidRDefault="00A228AA" w:rsidP="009E7487">
      <w:pPr>
        <w:spacing w:after="0"/>
        <w:rPr>
          <w:sz w:val="24"/>
          <w:szCs w:val="24"/>
        </w:rPr>
      </w:pPr>
    </w:p>
    <w:p w14:paraId="64907997" w14:textId="77777777" w:rsidR="00A228AA" w:rsidRPr="00C86074" w:rsidRDefault="00A228AA" w:rsidP="009E7487">
      <w:pPr>
        <w:spacing w:after="0"/>
        <w:rPr>
          <w:sz w:val="24"/>
          <w:szCs w:val="24"/>
          <w:u w:val="single"/>
        </w:rPr>
      </w:pPr>
      <w:r w:rsidRPr="00C86074">
        <w:rPr>
          <w:sz w:val="24"/>
          <w:szCs w:val="24"/>
          <w:u w:val="single"/>
        </w:rPr>
        <w:t>Consequences For Failure to Attend Pre-trial Conference</w:t>
      </w:r>
    </w:p>
    <w:p w14:paraId="15958F51" w14:textId="77777777" w:rsidR="00A228AA" w:rsidRDefault="00A228AA" w:rsidP="009E7487">
      <w:pPr>
        <w:spacing w:after="0"/>
        <w:rPr>
          <w:sz w:val="24"/>
          <w:szCs w:val="24"/>
        </w:rPr>
      </w:pPr>
    </w:p>
    <w:p w14:paraId="25A7DAC3" w14:textId="77777777" w:rsidR="00A228AA" w:rsidRDefault="00A228AA" w:rsidP="009E7487">
      <w:pPr>
        <w:spacing w:after="0"/>
        <w:rPr>
          <w:sz w:val="24"/>
          <w:szCs w:val="24"/>
        </w:rPr>
      </w:pPr>
      <w:r>
        <w:rPr>
          <w:sz w:val="24"/>
          <w:szCs w:val="24"/>
        </w:rPr>
        <w:tab/>
        <w:t>When counsel or a party pro se, after notice, fails to appear at pre-trial the Court may</w:t>
      </w:r>
      <w:r w:rsidR="003909A1">
        <w:rPr>
          <w:sz w:val="24"/>
          <w:szCs w:val="24"/>
        </w:rPr>
        <w:t>:</w:t>
      </w:r>
    </w:p>
    <w:p w14:paraId="3380377E" w14:textId="77777777" w:rsidR="003909A1" w:rsidRDefault="003909A1" w:rsidP="009E7487">
      <w:pPr>
        <w:spacing w:after="0"/>
        <w:rPr>
          <w:sz w:val="24"/>
          <w:szCs w:val="24"/>
        </w:rPr>
      </w:pPr>
    </w:p>
    <w:p w14:paraId="58DDAFA5" w14:textId="77777777" w:rsidR="003909A1" w:rsidRDefault="003909A1" w:rsidP="003909A1">
      <w:pPr>
        <w:pStyle w:val="ListParagraph"/>
        <w:numPr>
          <w:ilvl w:val="0"/>
          <w:numId w:val="6"/>
        </w:numPr>
        <w:spacing w:after="0"/>
        <w:rPr>
          <w:sz w:val="24"/>
          <w:szCs w:val="24"/>
        </w:rPr>
      </w:pPr>
      <w:r>
        <w:rPr>
          <w:sz w:val="24"/>
          <w:szCs w:val="24"/>
        </w:rPr>
        <w:t xml:space="preserve">Rule on all motions, dilatory pleas and exceptions in absence of such </w:t>
      </w:r>
      <w:proofErr w:type="gramStart"/>
      <w:r>
        <w:rPr>
          <w:sz w:val="24"/>
          <w:szCs w:val="24"/>
        </w:rPr>
        <w:t>person;</w:t>
      </w:r>
      <w:proofErr w:type="gramEnd"/>
    </w:p>
    <w:p w14:paraId="4BA822BC" w14:textId="77777777" w:rsidR="003909A1" w:rsidRDefault="00503B24" w:rsidP="003909A1">
      <w:pPr>
        <w:pStyle w:val="ListParagraph"/>
        <w:numPr>
          <w:ilvl w:val="0"/>
          <w:numId w:val="6"/>
        </w:numPr>
        <w:spacing w:after="0"/>
        <w:rPr>
          <w:sz w:val="24"/>
          <w:szCs w:val="24"/>
        </w:rPr>
      </w:pPr>
      <w:r>
        <w:rPr>
          <w:sz w:val="24"/>
          <w:szCs w:val="24"/>
        </w:rPr>
        <w:t xml:space="preserve">Declare any motions, dilatory pleas, or exceptions of such absent party </w:t>
      </w:r>
      <w:proofErr w:type="gramStart"/>
      <w:r>
        <w:rPr>
          <w:sz w:val="24"/>
          <w:szCs w:val="24"/>
        </w:rPr>
        <w:t>waived;</w:t>
      </w:r>
      <w:proofErr w:type="gramEnd"/>
    </w:p>
    <w:p w14:paraId="0C495F51" w14:textId="77777777" w:rsidR="00503B24" w:rsidRDefault="00503B24" w:rsidP="003909A1">
      <w:pPr>
        <w:pStyle w:val="ListParagraph"/>
        <w:numPr>
          <w:ilvl w:val="0"/>
          <w:numId w:val="6"/>
        </w:numPr>
        <w:spacing w:after="0"/>
        <w:rPr>
          <w:sz w:val="24"/>
          <w:szCs w:val="24"/>
        </w:rPr>
      </w:pPr>
      <w:r>
        <w:rPr>
          <w:sz w:val="24"/>
          <w:szCs w:val="24"/>
        </w:rPr>
        <w:t xml:space="preserve">Advance or delay the trial setting according to the convenience of persons </w:t>
      </w:r>
      <w:proofErr w:type="gramStart"/>
      <w:r>
        <w:rPr>
          <w:sz w:val="24"/>
          <w:szCs w:val="24"/>
        </w:rPr>
        <w:t>present;</w:t>
      </w:r>
      <w:proofErr w:type="gramEnd"/>
    </w:p>
    <w:p w14:paraId="75DA51CE" w14:textId="77777777" w:rsidR="00503B24" w:rsidRDefault="00503B24" w:rsidP="003909A1">
      <w:pPr>
        <w:pStyle w:val="ListParagraph"/>
        <w:numPr>
          <w:ilvl w:val="0"/>
          <w:numId w:val="6"/>
        </w:numPr>
        <w:spacing w:after="0"/>
        <w:rPr>
          <w:sz w:val="24"/>
          <w:szCs w:val="24"/>
        </w:rPr>
      </w:pPr>
      <w:r>
        <w:rPr>
          <w:sz w:val="24"/>
          <w:szCs w:val="24"/>
        </w:rPr>
        <w:t xml:space="preserve">Pass and reset the </w:t>
      </w:r>
      <w:proofErr w:type="gramStart"/>
      <w:r>
        <w:rPr>
          <w:sz w:val="24"/>
          <w:szCs w:val="24"/>
        </w:rPr>
        <w:t>pre-trial;</w:t>
      </w:r>
      <w:proofErr w:type="gramEnd"/>
    </w:p>
    <w:p w14:paraId="5381528E" w14:textId="77777777" w:rsidR="00503B24" w:rsidRDefault="00503B24" w:rsidP="00503B24">
      <w:pPr>
        <w:spacing w:after="0"/>
        <w:rPr>
          <w:sz w:val="24"/>
          <w:szCs w:val="24"/>
        </w:rPr>
      </w:pPr>
    </w:p>
    <w:p w14:paraId="23490235" w14:textId="77777777" w:rsidR="00503B24" w:rsidRPr="00627013" w:rsidRDefault="00503B24" w:rsidP="00503B24">
      <w:pPr>
        <w:spacing w:after="0"/>
        <w:rPr>
          <w:sz w:val="24"/>
          <w:szCs w:val="24"/>
          <w:u w:val="single"/>
        </w:rPr>
      </w:pPr>
      <w:r w:rsidRPr="00627013">
        <w:rPr>
          <w:sz w:val="24"/>
          <w:szCs w:val="24"/>
          <w:u w:val="single"/>
        </w:rPr>
        <w:t>Conflicting Engagement of Counsel</w:t>
      </w:r>
    </w:p>
    <w:p w14:paraId="42E65EF4" w14:textId="77777777" w:rsidR="00503B24" w:rsidRDefault="00503B24" w:rsidP="00503B24">
      <w:pPr>
        <w:spacing w:after="0"/>
        <w:rPr>
          <w:sz w:val="24"/>
          <w:szCs w:val="24"/>
        </w:rPr>
      </w:pPr>
    </w:p>
    <w:p w14:paraId="1AD59D38" w14:textId="77777777" w:rsidR="00503B24" w:rsidRDefault="00503B24" w:rsidP="00503B24">
      <w:pPr>
        <w:pStyle w:val="ListParagraph"/>
        <w:numPr>
          <w:ilvl w:val="0"/>
          <w:numId w:val="7"/>
        </w:numPr>
        <w:spacing w:after="0"/>
        <w:rPr>
          <w:sz w:val="24"/>
          <w:szCs w:val="24"/>
        </w:rPr>
      </w:pPr>
      <w:r>
        <w:rPr>
          <w:sz w:val="24"/>
          <w:szCs w:val="24"/>
        </w:rPr>
        <w:t>Where counsel for either party has a conflicting trial or appeal setting, the Court may hold the case over until the trial or</w:t>
      </w:r>
      <w:r w:rsidR="00BE1181">
        <w:rPr>
          <w:sz w:val="24"/>
          <w:szCs w:val="24"/>
        </w:rPr>
        <w:t xml:space="preserve"> appeal has been completed.</w:t>
      </w:r>
    </w:p>
    <w:p w14:paraId="0FFD3A60" w14:textId="77777777" w:rsidR="00BE1181" w:rsidRDefault="00BE1181" w:rsidP="00503B24">
      <w:pPr>
        <w:pStyle w:val="ListParagraph"/>
        <w:numPr>
          <w:ilvl w:val="0"/>
          <w:numId w:val="7"/>
        </w:numPr>
        <w:spacing w:after="0"/>
        <w:rPr>
          <w:sz w:val="24"/>
          <w:szCs w:val="24"/>
        </w:rPr>
      </w:pPr>
      <w:r>
        <w:rPr>
          <w:sz w:val="24"/>
          <w:szCs w:val="24"/>
        </w:rPr>
        <w:t xml:space="preserve">If counsel is engaged in trial or appeal in another court, counsel shall be obligated to advise the Administrator of the Court in which he is set for </w:t>
      </w:r>
      <w:proofErr w:type="gramStart"/>
      <w:r>
        <w:rPr>
          <w:sz w:val="24"/>
          <w:szCs w:val="24"/>
        </w:rPr>
        <w:t>trial</w:t>
      </w:r>
      <w:proofErr w:type="gramEnd"/>
      <w:r>
        <w:rPr>
          <w:sz w:val="24"/>
          <w:szCs w:val="24"/>
        </w:rPr>
        <w:t xml:space="preserve"> or which is holding the case over of counsel’s availability immediately upon completion of such other trial or appeal.</w:t>
      </w:r>
    </w:p>
    <w:p w14:paraId="00B51DDD" w14:textId="77777777" w:rsidR="00BE1181" w:rsidRDefault="00BE1181" w:rsidP="00503B24">
      <w:pPr>
        <w:pStyle w:val="ListParagraph"/>
        <w:numPr>
          <w:ilvl w:val="0"/>
          <w:numId w:val="7"/>
        </w:numPr>
        <w:spacing w:after="0"/>
        <w:rPr>
          <w:sz w:val="24"/>
          <w:szCs w:val="24"/>
        </w:rPr>
      </w:pPr>
      <w:r>
        <w:rPr>
          <w:sz w:val="24"/>
          <w:szCs w:val="24"/>
        </w:rPr>
        <w:t>Mediation settings confirmed by letter from the Mediator and presented to the Court at docket call should take precedence over all cases except those cases previously given a special setting.</w:t>
      </w:r>
    </w:p>
    <w:p w14:paraId="3F476879" w14:textId="77777777" w:rsidR="00BE1181" w:rsidRDefault="00BE1181" w:rsidP="00BE1181">
      <w:pPr>
        <w:spacing w:after="0"/>
        <w:rPr>
          <w:sz w:val="24"/>
          <w:szCs w:val="24"/>
        </w:rPr>
      </w:pPr>
    </w:p>
    <w:p w14:paraId="317FC4D9" w14:textId="77777777" w:rsidR="00BE1181" w:rsidRPr="001D4B3D" w:rsidRDefault="00BE1181" w:rsidP="00BE1181">
      <w:pPr>
        <w:spacing w:after="0"/>
        <w:jc w:val="center"/>
        <w:rPr>
          <w:b/>
          <w:sz w:val="36"/>
          <w:szCs w:val="36"/>
        </w:rPr>
      </w:pPr>
      <w:r w:rsidRPr="001D4B3D">
        <w:rPr>
          <w:b/>
          <w:sz w:val="36"/>
          <w:szCs w:val="36"/>
        </w:rPr>
        <w:t>D</w:t>
      </w:r>
      <w:r w:rsidR="001D4B3D">
        <w:rPr>
          <w:b/>
          <w:sz w:val="36"/>
          <w:szCs w:val="36"/>
        </w:rPr>
        <w:t>ISMISSAL FOR WANT OF PROSECUTION</w:t>
      </w:r>
      <w:r w:rsidR="009D33EB">
        <w:rPr>
          <w:b/>
          <w:sz w:val="36"/>
          <w:szCs w:val="36"/>
        </w:rPr>
        <w:t xml:space="preserve"> (DWOP)</w:t>
      </w:r>
    </w:p>
    <w:p w14:paraId="0DAF8470" w14:textId="77777777" w:rsidR="00BE1181" w:rsidRDefault="00BE1181" w:rsidP="00BE1181">
      <w:pPr>
        <w:spacing w:after="0"/>
        <w:jc w:val="center"/>
        <w:rPr>
          <w:b/>
          <w:sz w:val="24"/>
          <w:szCs w:val="24"/>
          <w:u w:val="single"/>
        </w:rPr>
      </w:pPr>
    </w:p>
    <w:p w14:paraId="21787ABB" w14:textId="77777777" w:rsidR="00BE1181" w:rsidRPr="00C86074" w:rsidRDefault="00BE1181" w:rsidP="00BE1181">
      <w:pPr>
        <w:spacing w:after="0"/>
        <w:rPr>
          <w:sz w:val="24"/>
          <w:szCs w:val="24"/>
          <w:u w:val="single"/>
        </w:rPr>
      </w:pPr>
      <w:r w:rsidRPr="00C86074">
        <w:rPr>
          <w:sz w:val="24"/>
          <w:szCs w:val="24"/>
          <w:u w:val="single"/>
        </w:rPr>
        <w:t xml:space="preserve">Actions Resulting </w:t>
      </w:r>
      <w:proofErr w:type="gramStart"/>
      <w:r w:rsidRPr="00C86074">
        <w:rPr>
          <w:sz w:val="24"/>
          <w:szCs w:val="24"/>
          <w:u w:val="single"/>
        </w:rPr>
        <w:t>In</w:t>
      </w:r>
      <w:proofErr w:type="gramEnd"/>
      <w:r w:rsidRPr="00C86074">
        <w:rPr>
          <w:sz w:val="24"/>
          <w:szCs w:val="24"/>
          <w:u w:val="single"/>
        </w:rPr>
        <w:t xml:space="preserve"> </w:t>
      </w:r>
      <w:proofErr w:type="gramStart"/>
      <w:r w:rsidRPr="00C86074">
        <w:rPr>
          <w:sz w:val="24"/>
          <w:szCs w:val="24"/>
          <w:u w:val="single"/>
        </w:rPr>
        <w:t>A</w:t>
      </w:r>
      <w:proofErr w:type="gramEnd"/>
      <w:r w:rsidRPr="00C86074">
        <w:rPr>
          <w:sz w:val="24"/>
          <w:szCs w:val="24"/>
          <w:u w:val="single"/>
        </w:rPr>
        <w:t xml:space="preserve"> Case Being Dismissed </w:t>
      </w:r>
      <w:proofErr w:type="gramStart"/>
      <w:r w:rsidRPr="00C86074">
        <w:rPr>
          <w:sz w:val="24"/>
          <w:szCs w:val="24"/>
          <w:u w:val="single"/>
        </w:rPr>
        <w:t>For</w:t>
      </w:r>
      <w:proofErr w:type="gramEnd"/>
      <w:r w:rsidRPr="00C86074">
        <w:rPr>
          <w:sz w:val="24"/>
          <w:szCs w:val="24"/>
          <w:u w:val="single"/>
        </w:rPr>
        <w:t xml:space="preserve"> Want </w:t>
      </w:r>
      <w:proofErr w:type="gramStart"/>
      <w:r w:rsidRPr="00C86074">
        <w:rPr>
          <w:sz w:val="24"/>
          <w:szCs w:val="24"/>
          <w:u w:val="single"/>
        </w:rPr>
        <w:t>Of</w:t>
      </w:r>
      <w:proofErr w:type="gramEnd"/>
      <w:r w:rsidRPr="00C86074">
        <w:rPr>
          <w:sz w:val="24"/>
          <w:szCs w:val="24"/>
          <w:u w:val="single"/>
        </w:rPr>
        <w:t xml:space="preserve"> Prosecution</w:t>
      </w:r>
    </w:p>
    <w:p w14:paraId="26091AB2" w14:textId="77777777" w:rsidR="00BE1181" w:rsidRDefault="00BE1181" w:rsidP="00BE1181">
      <w:pPr>
        <w:spacing w:after="0"/>
        <w:rPr>
          <w:sz w:val="24"/>
          <w:szCs w:val="24"/>
        </w:rPr>
      </w:pPr>
    </w:p>
    <w:p w14:paraId="4651F26F" w14:textId="0E1B30F5" w:rsidR="00BE1181" w:rsidRDefault="00BE1181" w:rsidP="00BE1181">
      <w:pPr>
        <w:pStyle w:val="ListParagraph"/>
        <w:numPr>
          <w:ilvl w:val="0"/>
          <w:numId w:val="8"/>
        </w:numPr>
        <w:spacing w:after="0"/>
        <w:rPr>
          <w:sz w:val="24"/>
          <w:szCs w:val="24"/>
        </w:rPr>
      </w:pPr>
      <w:r>
        <w:rPr>
          <w:sz w:val="24"/>
          <w:szCs w:val="24"/>
        </w:rPr>
        <w:t xml:space="preserve">Failure of a party to request a setting or take other appropriate action after notice from the Court Administrator that the case has been pending without action for more than </w:t>
      </w:r>
      <w:r w:rsidR="00271C98">
        <w:rPr>
          <w:sz w:val="24"/>
          <w:szCs w:val="24"/>
        </w:rPr>
        <w:t>60</w:t>
      </w:r>
      <w:r>
        <w:rPr>
          <w:sz w:val="24"/>
          <w:szCs w:val="24"/>
        </w:rPr>
        <w:t xml:space="preserve"> days, provided that upon giving the first notice (which shall be at least 30 days in advance of the date set for dismissal) of intent to dismiss for want of prosecution, the Court shall remove the matter from its dismissal docket if counsel for either side does contact the Court.</w:t>
      </w:r>
    </w:p>
    <w:p w14:paraId="50CE6903" w14:textId="77777777" w:rsidR="00BE1181" w:rsidRDefault="00BE1181" w:rsidP="00BE1181">
      <w:pPr>
        <w:pStyle w:val="ListParagraph"/>
        <w:numPr>
          <w:ilvl w:val="0"/>
          <w:numId w:val="8"/>
        </w:numPr>
        <w:spacing w:after="0"/>
        <w:rPr>
          <w:sz w:val="24"/>
          <w:szCs w:val="24"/>
        </w:rPr>
      </w:pPr>
      <w:r>
        <w:rPr>
          <w:sz w:val="24"/>
          <w:szCs w:val="24"/>
        </w:rPr>
        <w:t>Failure of moving party or his counsel to appear for trial, pre-trial or other preliminary hearing.</w:t>
      </w:r>
    </w:p>
    <w:p w14:paraId="199F6605" w14:textId="77777777" w:rsidR="00BE1181" w:rsidRDefault="00BE1181" w:rsidP="00BE1181">
      <w:pPr>
        <w:pStyle w:val="ListParagraph"/>
        <w:numPr>
          <w:ilvl w:val="0"/>
          <w:numId w:val="8"/>
        </w:numPr>
        <w:spacing w:after="0"/>
        <w:rPr>
          <w:sz w:val="24"/>
          <w:szCs w:val="24"/>
        </w:rPr>
      </w:pPr>
      <w:r>
        <w:rPr>
          <w:sz w:val="24"/>
          <w:szCs w:val="24"/>
        </w:rPr>
        <w:t xml:space="preserve">For any other reason </w:t>
      </w:r>
      <w:proofErr w:type="gramStart"/>
      <w:r>
        <w:rPr>
          <w:sz w:val="24"/>
          <w:szCs w:val="24"/>
        </w:rPr>
        <w:t>provided for</w:t>
      </w:r>
      <w:proofErr w:type="gramEnd"/>
      <w:r>
        <w:rPr>
          <w:sz w:val="24"/>
          <w:szCs w:val="24"/>
        </w:rPr>
        <w:t xml:space="preserve"> by these rules and/or the Texas Rules of Civil Procedure.</w:t>
      </w:r>
    </w:p>
    <w:p w14:paraId="13197DB3" w14:textId="77777777" w:rsidR="00BE1181" w:rsidRDefault="00BE1181" w:rsidP="00BE1181">
      <w:pPr>
        <w:spacing w:after="0"/>
        <w:ind w:left="720"/>
        <w:rPr>
          <w:sz w:val="24"/>
          <w:szCs w:val="24"/>
        </w:rPr>
      </w:pPr>
    </w:p>
    <w:p w14:paraId="53F7F220" w14:textId="30E12E00" w:rsidR="00BE1181" w:rsidRDefault="00BE1181" w:rsidP="00BE1181">
      <w:pPr>
        <w:spacing w:after="0"/>
        <w:ind w:left="720"/>
        <w:rPr>
          <w:sz w:val="24"/>
          <w:szCs w:val="24"/>
        </w:rPr>
      </w:pPr>
      <w:r>
        <w:rPr>
          <w:sz w:val="24"/>
          <w:szCs w:val="24"/>
        </w:rPr>
        <w:lastRenderedPageBreak/>
        <w:t xml:space="preserve">Subject to other provisions of these rules, the Clerk shall </w:t>
      </w:r>
      <w:r w:rsidR="0016477A">
        <w:rPr>
          <w:sz w:val="24"/>
          <w:szCs w:val="24"/>
        </w:rPr>
        <w:t>e</w:t>
      </w:r>
      <w:r>
        <w:rPr>
          <w:sz w:val="24"/>
          <w:szCs w:val="24"/>
        </w:rPr>
        <w:t>mail a written notice of such dismissal to all parties or their counsel of record.</w:t>
      </w:r>
      <w:r w:rsidR="00ED04EF">
        <w:rPr>
          <w:sz w:val="24"/>
          <w:szCs w:val="24"/>
        </w:rPr>
        <w:t xml:space="preserve"> If no email is on </w:t>
      </w:r>
      <w:proofErr w:type="gramStart"/>
      <w:r w:rsidR="00ED04EF">
        <w:rPr>
          <w:sz w:val="24"/>
          <w:szCs w:val="24"/>
        </w:rPr>
        <w:t>file</w:t>
      </w:r>
      <w:proofErr w:type="gramEnd"/>
      <w:r w:rsidR="00ED04EF">
        <w:rPr>
          <w:sz w:val="24"/>
          <w:szCs w:val="24"/>
        </w:rPr>
        <w:t xml:space="preserve"> then the Clerk shall mail a written notice of such a setting.</w:t>
      </w:r>
    </w:p>
    <w:p w14:paraId="6A109502" w14:textId="77777777" w:rsidR="009D33EB" w:rsidRDefault="009D33EB" w:rsidP="00BE1181">
      <w:pPr>
        <w:spacing w:after="0"/>
        <w:ind w:left="720"/>
        <w:rPr>
          <w:sz w:val="24"/>
          <w:szCs w:val="24"/>
        </w:rPr>
      </w:pPr>
    </w:p>
    <w:p w14:paraId="19315056" w14:textId="77777777" w:rsidR="009D33EB" w:rsidRDefault="009D33EB" w:rsidP="001D4B3D">
      <w:pPr>
        <w:spacing w:after="0"/>
        <w:rPr>
          <w:sz w:val="24"/>
          <w:szCs w:val="24"/>
        </w:rPr>
      </w:pPr>
      <w:r>
        <w:rPr>
          <w:sz w:val="24"/>
          <w:szCs w:val="24"/>
        </w:rPr>
        <w:t xml:space="preserve"> </w:t>
      </w:r>
      <w:r w:rsidRPr="009D33EB">
        <w:rPr>
          <w:sz w:val="24"/>
          <w:szCs w:val="24"/>
          <w:u w:val="single"/>
        </w:rPr>
        <w:t>To retain a case on the docket after receiving a DWOP notice</w:t>
      </w:r>
    </w:p>
    <w:p w14:paraId="13E3A838" w14:textId="77777777" w:rsidR="009D33EB" w:rsidRDefault="009D33EB" w:rsidP="001D4B3D">
      <w:pPr>
        <w:spacing w:after="0"/>
        <w:rPr>
          <w:sz w:val="24"/>
          <w:szCs w:val="24"/>
        </w:rPr>
      </w:pPr>
    </w:p>
    <w:p w14:paraId="1FB92FEE" w14:textId="236BE06D" w:rsidR="001D4B3D" w:rsidRDefault="009D33EB" w:rsidP="009D33EB">
      <w:pPr>
        <w:spacing w:after="0"/>
        <w:ind w:firstLine="720"/>
        <w:rPr>
          <w:sz w:val="24"/>
          <w:szCs w:val="24"/>
        </w:rPr>
      </w:pPr>
      <w:r>
        <w:rPr>
          <w:sz w:val="24"/>
          <w:szCs w:val="24"/>
        </w:rPr>
        <w:t>You may contact the court by phone or email</w:t>
      </w:r>
      <w:r w:rsidR="00ED04EF">
        <w:rPr>
          <w:sz w:val="24"/>
          <w:szCs w:val="24"/>
        </w:rPr>
        <w:t xml:space="preserve"> to get a pretrial date and file a notice of hearing. The case will then be immediately set for</w:t>
      </w:r>
      <w:r w:rsidR="00B7146F">
        <w:rPr>
          <w:sz w:val="24"/>
          <w:szCs w:val="24"/>
        </w:rPr>
        <w:t xml:space="preserve"> pretrial in which all parties must attend unless an agreed scheduling order is submitted setting the case for trial prior to the date of the pretrial. </w:t>
      </w:r>
    </w:p>
    <w:p w14:paraId="1E709129" w14:textId="77777777" w:rsidR="009D33EB" w:rsidRDefault="009D33EB" w:rsidP="001D4B3D">
      <w:pPr>
        <w:spacing w:after="0"/>
        <w:rPr>
          <w:sz w:val="24"/>
          <w:szCs w:val="24"/>
        </w:rPr>
      </w:pPr>
    </w:p>
    <w:p w14:paraId="5F7D813F" w14:textId="77777777" w:rsidR="001D4B3D" w:rsidRPr="009D33EB" w:rsidRDefault="001D4B3D" w:rsidP="001D4B3D">
      <w:pPr>
        <w:spacing w:after="0"/>
        <w:rPr>
          <w:sz w:val="24"/>
          <w:szCs w:val="24"/>
          <w:u w:val="single"/>
        </w:rPr>
      </w:pPr>
      <w:r w:rsidRPr="009D33EB">
        <w:rPr>
          <w:sz w:val="24"/>
          <w:szCs w:val="24"/>
          <w:u w:val="single"/>
        </w:rPr>
        <w:t>DW</w:t>
      </w:r>
      <w:r w:rsidR="009D33EB" w:rsidRPr="009D33EB">
        <w:rPr>
          <w:sz w:val="24"/>
          <w:szCs w:val="24"/>
          <w:u w:val="single"/>
        </w:rPr>
        <w:t>O</w:t>
      </w:r>
      <w:r w:rsidRPr="009D33EB">
        <w:rPr>
          <w:sz w:val="24"/>
          <w:szCs w:val="24"/>
          <w:u w:val="single"/>
        </w:rPr>
        <w:t xml:space="preserve">P After Rendition </w:t>
      </w:r>
      <w:proofErr w:type="gramStart"/>
      <w:r w:rsidRPr="009D33EB">
        <w:rPr>
          <w:sz w:val="24"/>
          <w:szCs w:val="24"/>
          <w:u w:val="single"/>
        </w:rPr>
        <w:t>Or</w:t>
      </w:r>
      <w:proofErr w:type="gramEnd"/>
      <w:r w:rsidRPr="009D33EB">
        <w:rPr>
          <w:sz w:val="24"/>
          <w:szCs w:val="24"/>
          <w:u w:val="single"/>
        </w:rPr>
        <w:t xml:space="preserve"> Announced Settlement</w:t>
      </w:r>
    </w:p>
    <w:p w14:paraId="6CD4464B" w14:textId="77777777" w:rsidR="001D4B3D" w:rsidRDefault="001D4B3D" w:rsidP="001D4B3D">
      <w:pPr>
        <w:spacing w:after="0"/>
        <w:rPr>
          <w:sz w:val="24"/>
          <w:szCs w:val="24"/>
        </w:rPr>
      </w:pPr>
    </w:p>
    <w:p w14:paraId="2699A77B" w14:textId="77777777" w:rsidR="001D4B3D" w:rsidRDefault="001D4B3D" w:rsidP="001D4B3D">
      <w:pPr>
        <w:spacing w:after="0"/>
        <w:ind w:left="720" w:firstLine="720"/>
        <w:rPr>
          <w:sz w:val="24"/>
          <w:szCs w:val="24"/>
        </w:rPr>
      </w:pPr>
      <w:r>
        <w:rPr>
          <w:sz w:val="24"/>
          <w:szCs w:val="24"/>
        </w:rPr>
        <w:t>Unless ordered otherwise, within thirty days after rendition or announced settlement by the parties, they shall cause decisions or settlements of any kind to be reduced to writing.  Upon failure to furnish the Court Clerk/Administrator with such a judgment or order finally disposing of a case, or to request extension of the filing or to set a motion for entry, the Court shall enter an order of dismissal without prejudice with costs taxed at the Judge’s discretion.</w:t>
      </w:r>
    </w:p>
    <w:p w14:paraId="6FBAD373" w14:textId="77777777" w:rsidR="001D4B3D" w:rsidRDefault="001D4B3D" w:rsidP="001D4B3D">
      <w:pPr>
        <w:spacing w:after="0"/>
        <w:ind w:left="720" w:firstLine="720"/>
        <w:rPr>
          <w:sz w:val="24"/>
          <w:szCs w:val="24"/>
        </w:rPr>
      </w:pPr>
    </w:p>
    <w:p w14:paraId="6D4EE4B3" w14:textId="77777777" w:rsidR="001D4B3D" w:rsidRDefault="001D4B3D" w:rsidP="001D4B3D">
      <w:pPr>
        <w:spacing w:after="0"/>
        <w:ind w:left="720" w:firstLine="720"/>
        <w:rPr>
          <w:sz w:val="24"/>
          <w:szCs w:val="24"/>
        </w:rPr>
      </w:pPr>
      <w:r>
        <w:rPr>
          <w:sz w:val="24"/>
          <w:szCs w:val="24"/>
        </w:rPr>
        <w:t>The Court will not sign an order that does not contain either the signature of all attorneys as to form or proof of notice that said order has been presented to all attorneys of record requesting the same to file written objections within ten (10) days.</w:t>
      </w:r>
    </w:p>
    <w:p w14:paraId="2173E60E" w14:textId="77777777" w:rsidR="001612FA" w:rsidRDefault="001612FA" w:rsidP="001D4B3D">
      <w:pPr>
        <w:spacing w:after="0"/>
        <w:ind w:left="720" w:firstLine="720"/>
        <w:rPr>
          <w:sz w:val="24"/>
          <w:szCs w:val="24"/>
        </w:rPr>
      </w:pPr>
    </w:p>
    <w:p w14:paraId="06A8A609" w14:textId="77777777" w:rsidR="001D4B3D" w:rsidRDefault="001D4B3D" w:rsidP="001D4B3D">
      <w:pPr>
        <w:spacing w:after="0"/>
        <w:jc w:val="center"/>
        <w:rPr>
          <w:b/>
          <w:sz w:val="36"/>
          <w:szCs w:val="36"/>
        </w:rPr>
      </w:pPr>
      <w:r>
        <w:rPr>
          <w:b/>
          <w:sz w:val="36"/>
          <w:szCs w:val="36"/>
        </w:rPr>
        <w:t>WITHDRAWAL/SUBSTITUTION OF COUNSEL</w:t>
      </w:r>
    </w:p>
    <w:p w14:paraId="0EF65641" w14:textId="77777777" w:rsidR="001D4B3D" w:rsidRDefault="001D4B3D" w:rsidP="001D4B3D">
      <w:pPr>
        <w:spacing w:after="0"/>
        <w:jc w:val="center"/>
        <w:rPr>
          <w:b/>
          <w:sz w:val="36"/>
          <w:szCs w:val="36"/>
        </w:rPr>
      </w:pPr>
    </w:p>
    <w:p w14:paraId="1B57AAD2" w14:textId="77777777" w:rsidR="001D4B3D" w:rsidRPr="009D33EB" w:rsidRDefault="001D4B3D" w:rsidP="001D4B3D">
      <w:pPr>
        <w:spacing w:after="0"/>
        <w:rPr>
          <w:sz w:val="24"/>
          <w:szCs w:val="24"/>
          <w:u w:val="single"/>
        </w:rPr>
      </w:pPr>
      <w:r w:rsidRPr="009D33EB">
        <w:rPr>
          <w:sz w:val="24"/>
          <w:szCs w:val="24"/>
          <w:u w:val="single"/>
        </w:rPr>
        <w:t>Circumstances Under Which Attorney May Withdraw</w:t>
      </w:r>
    </w:p>
    <w:p w14:paraId="0D40FE67" w14:textId="77777777" w:rsidR="001D4B3D" w:rsidRDefault="001D4B3D" w:rsidP="001D4B3D">
      <w:pPr>
        <w:spacing w:after="0"/>
        <w:rPr>
          <w:sz w:val="24"/>
          <w:szCs w:val="24"/>
        </w:rPr>
      </w:pPr>
    </w:p>
    <w:p w14:paraId="116C6D2B" w14:textId="4EC9CE45" w:rsidR="001D4B3D" w:rsidRDefault="001D4B3D" w:rsidP="001D4B3D">
      <w:pPr>
        <w:spacing w:after="0"/>
        <w:rPr>
          <w:sz w:val="24"/>
          <w:szCs w:val="24"/>
        </w:rPr>
      </w:pPr>
      <w:r>
        <w:rPr>
          <w:sz w:val="24"/>
          <w:szCs w:val="24"/>
        </w:rPr>
        <w:tab/>
        <w:t>No attorney of record shall be permitted to withdraw from any case without presenting a motion and obtaining from the Court an order granting leave to withdraw pursuant to Texas Rules of Civil Procedure 10. The letter required under TRCP shall be sent to the client advising that the client has ten (10) days after the date of mailing the letter to make any objection to such withdrawal to the Court, in writing, and that if not done and no objection raise, the motion shall be granted</w:t>
      </w:r>
      <w:r w:rsidR="00DE28AE">
        <w:rPr>
          <w:sz w:val="24"/>
          <w:szCs w:val="24"/>
        </w:rPr>
        <w:t>/set for hearing</w:t>
      </w:r>
      <w:r>
        <w:rPr>
          <w:sz w:val="24"/>
          <w:szCs w:val="24"/>
        </w:rPr>
        <w:t xml:space="preserve">.  A copy of the motion shall be delivered or mailed to opposing counsel. No such motion shall be presented within thirty (30) days of the trial date or at such time as to require delay of the trial. After leave is granted, the withdrawing attorney shall send </w:t>
      </w:r>
      <w:r>
        <w:rPr>
          <w:sz w:val="24"/>
          <w:szCs w:val="24"/>
        </w:rPr>
        <w:lastRenderedPageBreak/>
        <w:t>his client, the Court and opposing counsel a letter notifying of the last known mailing address of his client and of any settings.  Notice to the client shall be by certified and regular mail.</w:t>
      </w:r>
    </w:p>
    <w:p w14:paraId="07A4C37F" w14:textId="77777777" w:rsidR="001D4B3D" w:rsidRDefault="001D4B3D" w:rsidP="001D4B3D">
      <w:pPr>
        <w:spacing w:after="0"/>
        <w:rPr>
          <w:sz w:val="24"/>
          <w:szCs w:val="24"/>
        </w:rPr>
      </w:pPr>
    </w:p>
    <w:p w14:paraId="56EC8D71" w14:textId="77777777" w:rsidR="001D4B3D" w:rsidRDefault="001D4B3D" w:rsidP="001D4B3D">
      <w:pPr>
        <w:spacing w:after="0"/>
        <w:rPr>
          <w:sz w:val="24"/>
          <w:szCs w:val="24"/>
        </w:rPr>
      </w:pPr>
    </w:p>
    <w:p w14:paraId="4BFB0BA1" w14:textId="77777777" w:rsidR="009061BD" w:rsidRDefault="009061BD" w:rsidP="009061BD">
      <w:pPr>
        <w:spacing w:after="0"/>
        <w:jc w:val="center"/>
        <w:rPr>
          <w:b/>
          <w:sz w:val="36"/>
          <w:szCs w:val="36"/>
        </w:rPr>
      </w:pPr>
      <w:r w:rsidRPr="009061BD">
        <w:rPr>
          <w:b/>
          <w:sz w:val="36"/>
          <w:szCs w:val="36"/>
        </w:rPr>
        <w:t>EX PARTE ORDERS</w:t>
      </w:r>
    </w:p>
    <w:p w14:paraId="78FA08AF" w14:textId="77777777" w:rsidR="009061BD" w:rsidRDefault="009061BD" w:rsidP="009061BD">
      <w:pPr>
        <w:spacing w:after="0"/>
        <w:jc w:val="center"/>
        <w:rPr>
          <w:b/>
          <w:sz w:val="36"/>
          <w:szCs w:val="36"/>
        </w:rPr>
      </w:pPr>
    </w:p>
    <w:p w14:paraId="2B2C22AD" w14:textId="77777777" w:rsidR="009061BD" w:rsidRPr="009D33EB" w:rsidRDefault="009061BD" w:rsidP="009061BD">
      <w:pPr>
        <w:spacing w:after="0"/>
        <w:rPr>
          <w:sz w:val="24"/>
          <w:szCs w:val="24"/>
          <w:u w:val="single"/>
        </w:rPr>
      </w:pPr>
      <w:r w:rsidRPr="009D33EB">
        <w:rPr>
          <w:sz w:val="24"/>
          <w:szCs w:val="24"/>
          <w:u w:val="single"/>
        </w:rPr>
        <w:t xml:space="preserve">Presenting Ex </w:t>
      </w:r>
      <w:proofErr w:type="spellStart"/>
      <w:r w:rsidRPr="009D33EB">
        <w:rPr>
          <w:sz w:val="24"/>
          <w:szCs w:val="24"/>
          <w:u w:val="single"/>
        </w:rPr>
        <w:t>Parte</w:t>
      </w:r>
      <w:proofErr w:type="spellEnd"/>
      <w:r w:rsidRPr="009D33EB">
        <w:rPr>
          <w:sz w:val="24"/>
          <w:szCs w:val="24"/>
          <w:u w:val="single"/>
        </w:rPr>
        <w:t xml:space="preserve"> Orders</w:t>
      </w:r>
    </w:p>
    <w:p w14:paraId="573B1F7D" w14:textId="77777777" w:rsidR="009061BD" w:rsidRDefault="009061BD" w:rsidP="009061BD">
      <w:pPr>
        <w:spacing w:after="0"/>
        <w:rPr>
          <w:sz w:val="24"/>
          <w:szCs w:val="24"/>
        </w:rPr>
      </w:pPr>
    </w:p>
    <w:p w14:paraId="1233D3AF" w14:textId="25EB989D" w:rsidR="009061BD" w:rsidRDefault="009061BD" w:rsidP="009061BD">
      <w:pPr>
        <w:spacing w:after="0"/>
        <w:rPr>
          <w:sz w:val="24"/>
          <w:szCs w:val="24"/>
        </w:rPr>
      </w:pPr>
      <w:r>
        <w:rPr>
          <w:sz w:val="24"/>
          <w:szCs w:val="24"/>
        </w:rPr>
        <w:tab/>
        <w:t xml:space="preserve">All applications of ex </w:t>
      </w:r>
      <w:proofErr w:type="spellStart"/>
      <w:r>
        <w:rPr>
          <w:sz w:val="24"/>
          <w:szCs w:val="24"/>
        </w:rPr>
        <w:t>parte</w:t>
      </w:r>
      <w:proofErr w:type="spellEnd"/>
      <w:r>
        <w:rPr>
          <w:sz w:val="24"/>
          <w:szCs w:val="24"/>
        </w:rPr>
        <w:t xml:space="preserve"> orders shall first be presented to the Court</w:t>
      </w:r>
      <w:r w:rsidR="000C1748">
        <w:rPr>
          <w:sz w:val="24"/>
          <w:szCs w:val="24"/>
        </w:rPr>
        <w:t xml:space="preserve"> for determination</w:t>
      </w:r>
      <w:r w:rsidR="00BB10F4">
        <w:rPr>
          <w:sz w:val="24"/>
          <w:szCs w:val="24"/>
        </w:rPr>
        <w:t xml:space="preserve"> by </w:t>
      </w:r>
      <w:proofErr w:type="spellStart"/>
      <w:r w:rsidR="00BB10F4">
        <w:rPr>
          <w:sz w:val="24"/>
          <w:szCs w:val="24"/>
        </w:rPr>
        <w:t>efiling</w:t>
      </w:r>
      <w:proofErr w:type="spellEnd"/>
      <w:r w:rsidR="00BB10F4">
        <w:rPr>
          <w:sz w:val="24"/>
          <w:szCs w:val="24"/>
        </w:rPr>
        <w:t>.</w:t>
      </w:r>
      <w:r>
        <w:rPr>
          <w:sz w:val="24"/>
          <w:szCs w:val="24"/>
        </w:rPr>
        <w:t xml:space="preserve"> </w:t>
      </w:r>
      <w:r w:rsidR="00BB10F4">
        <w:rPr>
          <w:sz w:val="24"/>
          <w:szCs w:val="24"/>
        </w:rPr>
        <w:t xml:space="preserve"> If the Court is unavailable to promptly review the request it may be presented to another Court only by the discretion of the Court Administrator/Court Coordinator.</w:t>
      </w:r>
    </w:p>
    <w:p w14:paraId="694C88CF" w14:textId="77777777" w:rsidR="005F0E99" w:rsidRDefault="005F0E99" w:rsidP="009061BD">
      <w:pPr>
        <w:spacing w:after="0"/>
        <w:rPr>
          <w:sz w:val="24"/>
          <w:szCs w:val="24"/>
        </w:rPr>
      </w:pPr>
    </w:p>
    <w:p w14:paraId="38295BCB" w14:textId="77777777" w:rsidR="005F0E99" w:rsidRPr="009D33EB" w:rsidRDefault="005F0E99" w:rsidP="009061BD">
      <w:pPr>
        <w:spacing w:after="0"/>
        <w:rPr>
          <w:sz w:val="24"/>
          <w:szCs w:val="24"/>
          <w:u w:val="single"/>
        </w:rPr>
      </w:pPr>
      <w:r w:rsidRPr="009D33EB">
        <w:rPr>
          <w:sz w:val="24"/>
          <w:szCs w:val="24"/>
          <w:u w:val="single"/>
        </w:rPr>
        <w:t xml:space="preserve">Certificates to Ex </w:t>
      </w:r>
      <w:proofErr w:type="spellStart"/>
      <w:r w:rsidRPr="009D33EB">
        <w:rPr>
          <w:sz w:val="24"/>
          <w:szCs w:val="24"/>
          <w:u w:val="single"/>
        </w:rPr>
        <w:t>Parte</w:t>
      </w:r>
      <w:proofErr w:type="spellEnd"/>
      <w:r w:rsidRPr="009D33EB">
        <w:rPr>
          <w:sz w:val="24"/>
          <w:szCs w:val="24"/>
          <w:u w:val="single"/>
        </w:rPr>
        <w:t xml:space="preserve"> Orders</w:t>
      </w:r>
    </w:p>
    <w:p w14:paraId="25B3587C" w14:textId="77777777" w:rsidR="00C57A0B" w:rsidRDefault="00C57A0B" w:rsidP="009061BD">
      <w:pPr>
        <w:spacing w:after="0"/>
        <w:rPr>
          <w:sz w:val="24"/>
          <w:szCs w:val="24"/>
        </w:rPr>
      </w:pPr>
    </w:p>
    <w:p w14:paraId="6C564970" w14:textId="77777777" w:rsidR="00C57A0B" w:rsidRDefault="00C57A0B" w:rsidP="009061BD">
      <w:pPr>
        <w:spacing w:after="0"/>
        <w:rPr>
          <w:sz w:val="24"/>
          <w:szCs w:val="24"/>
        </w:rPr>
      </w:pPr>
      <w:r>
        <w:rPr>
          <w:sz w:val="24"/>
          <w:szCs w:val="24"/>
        </w:rPr>
        <w:tab/>
        <w:t xml:space="preserve">Prior to </w:t>
      </w:r>
      <w:proofErr w:type="gramStart"/>
      <w:r>
        <w:rPr>
          <w:sz w:val="24"/>
          <w:szCs w:val="24"/>
        </w:rPr>
        <w:t>presentment</w:t>
      </w:r>
      <w:proofErr w:type="gramEnd"/>
      <w:r>
        <w:rPr>
          <w:sz w:val="24"/>
          <w:szCs w:val="24"/>
        </w:rPr>
        <w:t xml:space="preserve">, all applications for </w:t>
      </w:r>
      <w:proofErr w:type="gramStart"/>
      <w:r>
        <w:rPr>
          <w:sz w:val="24"/>
          <w:szCs w:val="24"/>
        </w:rPr>
        <w:t xml:space="preserve">ex </w:t>
      </w:r>
      <w:proofErr w:type="spellStart"/>
      <w:r>
        <w:rPr>
          <w:sz w:val="24"/>
          <w:szCs w:val="24"/>
        </w:rPr>
        <w:t>parte</w:t>
      </w:r>
      <w:proofErr w:type="spellEnd"/>
      <w:proofErr w:type="gramEnd"/>
      <w:r>
        <w:rPr>
          <w:sz w:val="24"/>
          <w:szCs w:val="24"/>
        </w:rPr>
        <w:t xml:space="preserve"> orders shall </w:t>
      </w:r>
      <w:proofErr w:type="gramStart"/>
      <w:r>
        <w:rPr>
          <w:sz w:val="24"/>
          <w:szCs w:val="24"/>
        </w:rPr>
        <w:t>certify</w:t>
      </w:r>
      <w:proofErr w:type="gramEnd"/>
      <w:r>
        <w:rPr>
          <w:sz w:val="24"/>
          <w:szCs w:val="24"/>
        </w:rPr>
        <w:t xml:space="preserve"> in writing</w:t>
      </w:r>
      <w:r w:rsidR="00C049D4">
        <w:rPr>
          <w:sz w:val="24"/>
          <w:szCs w:val="24"/>
        </w:rPr>
        <w:t>, signed</w:t>
      </w:r>
      <w:r>
        <w:rPr>
          <w:sz w:val="24"/>
          <w:szCs w:val="24"/>
        </w:rPr>
        <w:t xml:space="preserve"> by the party or attorney, one of the following:</w:t>
      </w:r>
    </w:p>
    <w:p w14:paraId="454C36F6" w14:textId="77777777" w:rsidR="00C57A0B" w:rsidRDefault="00C57A0B" w:rsidP="009061BD">
      <w:pPr>
        <w:spacing w:after="0"/>
        <w:rPr>
          <w:sz w:val="24"/>
          <w:szCs w:val="24"/>
        </w:rPr>
      </w:pPr>
    </w:p>
    <w:p w14:paraId="17E55D27" w14:textId="77777777" w:rsidR="00C57A0B" w:rsidRDefault="00C57A0B" w:rsidP="009061BD">
      <w:pPr>
        <w:spacing w:after="0"/>
        <w:rPr>
          <w:sz w:val="24"/>
          <w:szCs w:val="24"/>
        </w:rPr>
      </w:pPr>
      <w:r>
        <w:rPr>
          <w:sz w:val="24"/>
          <w:szCs w:val="24"/>
        </w:rPr>
        <w:t>I hereby certify as follows: (check off and fill in blanks as required)</w:t>
      </w:r>
    </w:p>
    <w:p w14:paraId="55335637" w14:textId="77777777" w:rsidR="00C57A0B" w:rsidRDefault="00C57A0B" w:rsidP="009061BD">
      <w:pPr>
        <w:spacing w:after="0"/>
        <w:rPr>
          <w:sz w:val="24"/>
          <w:szCs w:val="24"/>
        </w:rPr>
      </w:pPr>
    </w:p>
    <w:p w14:paraId="2D7F6CE6" w14:textId="77777777" w:rsidR="00C57A0B" w:rsidRDefault="00C57A0B" w:rsidP="00C57A0B">
      <w:pPr>
        <w:pStyle w:val="ListParagraph"/>
        <w:numPr>
          <w:ilvl w:val="0"/>
          <w:numId w:val="9"/>
        </w:numPr>
        <w:spacing w:after="0"/>
        <w:rPr>
          <w:sz w:val="24"/>
          <w:szCs w:val="24"/>
        </w:rPr>
      </w:pPr>
      <w:r>
        <w:rPr>
          <w:sz w:val="24"/>
          <w:szCs w:val="24"/>
        </w:rPr>
        <w:t xml:space="preserve">To the best of my knowledge, there is no attorney of record representing any opposing party </w:t>
      </w:r>
      <w:proofErr w:type="gramStart"/>
      <w:r>
        <w:rPr>
          <w:sz w:val="24"/>
          <w:szCs w:val="24"/>
        </w:rPr>
        <w:t>at this time</w:t>
      </w:r>
      <w:proofErr w:type="gramEnd"/>
      <w:r>
        <w:rPr>
          <w:sz w:val="24"/>
          <w:szCs w:val="24"/>
        </w:rPr>
        <w:t>; or</w:t>
      </w:r>
    </w:p>
    <w:p w14:paraId="0C818322" w14:textId="77777777" w:rsidR="00C57A0B" w:rsidRDefault="00C57A0B" w:rsidP="00C57A0B">
      <w:pPr>
        <w:pStyle w:val="ListParagraph"/>
        <w:numPr>
          <w:ilvl w:val="0"/>
          <w:numId w:val="9"/>
        </w:numPr>
        <w:spacing w:after="0"/>
        <w:rPr>
          <w:sz w:val="24"/>
          <w:szCs w:val="24"/>
        </w:rPr>
      </w:pPr>
      <w:r>
        <w:rPr>
          <w:sz w:val="24"/>
          <w:szCs w:val="24"/>
        </w:rPr>
        <w:t>Prior to presenting this matter to a Judge for approval, I contacted all attorneys of record, transmitted a copy of the pleadings and pr</w:t>
      </w:r>
      <w:r w:rsidR="00C14654">
        <w:rPr>
          <w:sz w:val="24"/>
          <w:szCs w:val="24"/>
        </w:rPr>
        <w:t xml:space="preserve">oposed order in this matter, and notified them that I was requesting such ex </w:t>
      </w:r>
      <w:proofErr w:type="spellStart"/>
      <w:r w:rsidR="00C14654">
        <w:rPr>
          <w:sz w:val="24"/>
          <w:szCs w:val="24"/>
        </w:rPr>
        <w:t>parte</w:t>
      </w:r>
      <w:proofErr w:type="spellEnd"/>
      <w:r w:rsidR="00C14654">
        <w:rPr>
          <w:sz w:val="24"/>
          <w:szCs w:val="24"/>
        </w:rPr>
        <w:t xml:space="preserve"> relief, and:</w:t>
      </w:r>
    </w:p>
    <w:p w14:paraId="5F905F14" w14:textId="77777777" w:rsidR="00C14654" w:rsidRDefault="00C14654" w:rsidP="00C14654">
      <w:pPr>
        <w:pStyle w:val="ListParagraph"/>
        <w:numPr>
          <w:ilvl w:val="0"/>
          <w:numId w:val="10"/>
        </w:numPr>
        <w:spacing w:after="0"/>
        <w:rPr>
          <w:sz w:val="24"/>
          <w:szCs w:val="24"/>
        </w:rPr>
      </w:pPr>
      <w:r>
        <w:rPr>
          <w:sz w:val="24"/>
          <w:szCs w:val="24"/>
        </w:rPr>
        <w:t xml:space="preserve">After conferring, no attorney of record wishes to be heard prior to the </w:t>
      </w:r>
      <w:proofErr w:type="gramStart"/>
      <w:r>
        <w:rPr>
          <w:sz w:val="24"/>
          <w:szCs w:val="24"/>
        </w:rPr>
        <w:t>presentment</w:t>
      </w:r>
      <w:proofErr w:type="gramEnd"/>
      <w:r>
        <w:rPr>
          <w:sz w:val="24"/>
          <w:szCs w:val="24"/>
        </w:rPr>
        <w:t xml:space="preserve"> of this request for ex </w:t>
      </w:r>
      <w:proofErr w:type="spellStart"/>
      <w:r>
        <w:rPr>
          <w:sz w:val="24"/>
          <w:szCs w:val="24"/>
        </w:rPr>
        <w:t>parte</w:t>
      </w:r>
      <w:proofErr w:type="spellEnd"/>
      <w:r>
        <w:rPr>
          <w:sz w:val="24"/>
          <w:szCs w:val="24"/>
        </w:rPr>
        <w:t xml:space="preserve"> relief; or,</w:t>
      </w:r>
    </w:p>
    <w:p w14:paraId="409C7727" w14:textId="00EEA907" w:rsidR="00C14654" w:rsidRDefault="00C14654" w:rsidP="00C14654">
      <w:pPr>
        <w:pStyle w:val="ListParagraph"/>
        <w:numPr>
          <w:ilvl w:val="0"/>
          <w:numId w:val="10"/>
        </w:numPr>
        <w:spacing w:after="0"/>
        <w:rPr>
          <w:sz w:val="24"/>
          <w:szCs w:val="24"/>
        </w:rPr>
      </w:pPr>
      <w:r>
        <w:rPr>
          <w:sz w:val="24"/>
          <w:szCs w:val="24"/>
        </w:rPr>
        <w:t>We were unable to reach an agreement, at which time I notified all attorneys of record that I would present this matter to the Judge at______(time) on ___________________, 20</w:t>
      </w:r>
      <w:r w:rsidR="00A96F0D">
        <w:rPr>
          <w:sz w:val="24"/>
          <w:szCs w:val="24"/>
        </w:rPr>
        <w:t>__</w:t>
      </w:r>
      <w:r>
        <w:rPr>
          <w:sz w:val="24"/>
          <w:szCs w:val="24"/>
        </w:rPr>
        <w:t xml:space="preserve"> (date) in the </w:t>
      </w:r>
      <w:r w:rsidR="008C2D39">
        <w:rPr>
          <w:sz w:val="24"/>
          <w:szCs w:val="24"/>
        </w:rPr>
        <w:t>422</w:t>
      </w:r>
      <w:r w:rsidR="008C2D39" w:rsidRPr="008C2D39">
        <w:rPr>
          <w:sz w:val="24"/>
          <w:szCs w:val="24"/>
          <w:vertAlign w:val="superscript"/>
        </w:rPr>
        <w:t>nd</w:t>
      </w:r>
      <w:r>
        <w:rPr>
          <w:sz w:val="24"/>
          <w:szCs w:val="24"/>
        </w:rPr>
        <w:t xml:space="preserve"> District Court and invited them to attend and be heard prior to signing</w:t>
      </w:r>
      <w:r w:rsidR="00BF46FE">
        <w:rPr>
          <w:sz w:val="24"/>
          <w:szCs w:val="24"/>
        </w:rPr>
        <w:t xml:space="preserve"> (DATE MUST BE RECEIVED BY TH COURT ADMINISTRATOR/COURT COORDINATOR)</w:t>
      </w:r>
      <w:r>
        <w:rPr>
          <w:sz w:val="24"/>
          <w:szCs w:val="24"/>
        </w:rPr>
        <w:t>; or,</w:t>
      </w:r>
    </w:p>
    <w:p w14:paraId="4D93FACB" w14:textId="2640AD3E" w:rsidR="00C14654" w:rsidRDefault="00C14654" w:rsidP="00C14654">
      <w:pPr>
        <w:pStyle w:val="ListParagraph"/>
        <w:numPr>
          <w:ilvl w:val="0"/>
          <w:numId w:val="10"/>
        </w:numPr>
        <w:spacing w:after="0"/>
        <w:rPr>
          <w:sz w:val="24"/>
          <w:szCs w:val="24"/>
        </w:rPr>
      </w:pPr>
      <w:r>
        <w:rPr>
          <w:sz w:val="24"/>
          <w:szCs w:val="24"/>
        </w:rPr>
        <w:t xml:space="preserve">I was unable to speak with the opposing attorney(s) and I left word with a staff person for each attorney that I would present this matter to the Judge at ______(time) on ________________, 2016 (date) in the </w:t>
      </w:r>
      <w:r w:rsidR="00BF46FE">
        <w:rPr>
          <w:sz w:val="24"/>
          <w:szCs w:val="24"/>
        </w:rPr>
        <w:t>422</w:t>
      </w:r>
      <w:r w:rsidR="00BF46FE" w:rsidRPr="00BF46FE">
        <w:rPr>
          <w:sz w:val="24"/>
          <w:szCs w:val="24"/>
          <w:vertAlign w:val="superscript"/>
        </w:rPr>
        <w:t>ND</w:t>
      </w:r>
      <w:r>
        <w:rPr>
          <w:sz w:val="24"/>
          <w:szCs w:val="24"/>
        </w:rPr>
        <w:t xml:space="preserve"> District Court and invited them to attend and be heard prior to signing; or,</w:t>
      </w:r>
    </w:p>
    <w:p w14:paraId="41091F9A" w14:textId="77777777" w:rsidR="00C14654" w:rsidRPr="00C57A0B" w:rsidRDefault="00C14654" w:rsidP="00C14654">
      <w:pPr>
        <w:pStyle w:val="ListParagraph"/>
        <w:numPr>
          <w:ilvl w:val="0"/>
          <w:numId w:val="10"/>
        </w:numPr>
        <w:spacing w:after="0"/>
        <w:rPr>
          <w:sz w:val="24"/>
          <w:szCs w:val="24"/>
        </w:rPr>
      </w:pPr>
      <w:r>
        <w:rPr>
          <w:sz w:val="24"/>
          <w:szCs w:val="24"/>
        </w:rPr>
        <w:lastRenderedPageBreak/>
        <w:t xml:space="preserve">After diligent attempts, I was unable to reach the opposing attorney(s) and was further unable to leave any message with counsel’s office regarding the </w:t>
      </w:r>
      <w:proofErr w:type="gramStart"/>
      <w:r>
        <w:rPr>
          <w:sz w:val="24"/>
          <w:szCs w:val="24"/>
        </w:rPr>
        <w:t>presentment</w:t>
      </w:r>
      <w:proofErr w:type="gramEnd"/>
      <w:r>
        <w:rPr>
          <w:sz w:val="24"/>
          <w:szCs w:val="24"/>
        </w:rPr>
        <w:t xml:space="preserve"> of this matter to the Judge.</w:t>
      </w:r>
    </w:p>
    <w:p w14:paraId="160E3954" w14:textId="77777777" w:rsidR="001D4B3D" w:rsidRDefault="001D4B3D" w:rsidP="001D4B3D">
      <w:pPr>
        <w:spacing w:after="0"/>
        <w:ind w:left="720" w:firstLine="720"/>
        <w:jc w:val="center"/>
        <w:rPr>
          <w:b/>
          <w:sz w:val="36"/>
          <w:szCs w:val="36"/>
        </w:rPr>
      </w:pPr>
    </w:p>
    <w:p w14:paraId="3ABA11F3" w14:textId="77777777" w:rsidR="00E25A4A" w:rsidRPr="00CD766A" w:rsidRDefault="00E25A4A" w:rsidP="00E25A4A">
      <w:pPr>
        <w:spacing w:after="0"/>
        <w:ind w:left="720" w:firstLine="720"/>
        <w:jc w:val="center"/>
        <w:rPr>
          <w:b/>
          <w:sz w:val="36"/>
          <w:szCs w:val="36"/>
        </w:rPr>
      </w:pPr>
      <w:r w:rsidRPr="00CD766A">
        <w:rPr>
          <w:b/>
          <w:sz w:val="36"/>
          <w:szCs w:val="36"/>
        </w:rPr>
        <w:t>10 DAY LETTERS</w:t>
      </w:r>
    </w:p>
    <w:p w14:paraId="0F4F673B" w14:textId="77777777" w:rsidR="00AD3741" w:rsidRDefault="00AD3741" w:rsidP="00E25A4A">
      <w:pPr>
        <w:spacing w:after="0"/>
        <w:ind w:left="720" w:firstLine="720"/>
        <w:rPr>
          <w:sz w:val="24"/>
          <w:szCs w:val="24"/>
        </w:rPr>
      </w:pPr>
    </w:p>
    <w:p w14:paraId="7437EEA3" w14:textId="77777777" w:rsidR="00E25A4A" w:rsidRDefault="00E25A4A" w:rsidP="005C5175">
      <w:pPr>
        <w:spacing w:after="0"/>
        <w:ind w:firstLine="720"/>
        <w:jc w:val="both"/>
        <w:rPr>
          <w:sz w:val="24"/>
          <w:szCs w:val="24"/>
        </w:rPr>
      </w:pPr>
      <w:r w:rsidRPr="00AD3741">
        <w:rPr>
          <w:sz w:val="24"/>
          <w:szCs w:val="24"/>
        </w:rPr>
        <w:t xml:space="preserve">Presentment of orders to </w:t>
      </w:r>
      <w:proofErr w:type="gramStart"/>
      <w:r w:rsidRPr="00AD3741">
        <w:rPr>
          <w:sz w:val="24"/>
          <w:szCs w:val="24"/>
        </w:rPr>
        <w:t>the court</w:t>
      </w:r>
      <w:proofErr w:type="gramEnd"/>
      <w:r w:rsidRPr="00AD3741">
        <w:rPr>
          <w:sz w:val="24"/>
          <w:szCs w:val="24"/>
        </w:rPr>
        <w:t xml:space="preserve"> by </w:t>
      </w:r>
      <w:proofErr w:type="gramStart"/>
      <w:r w:rsidRPr="00AD3741">
        <w:rPr>
          <w:sz w:val="24"/>
          <w:szCs w:val="24"/>
        </w:rPr>
        <w:t>10 day</w:t>
      </w:r>
      <w:proofErr w:type="gramEnd"/>
      <w:r w:rsidRPr="00AD3741">
        <w:rPr>
          <w:sz w:val="24"/>
          <w:szCs w:val="24"/>
        </w:rPr>
        <w:t xml:space="preserve"> letter must notify all parties of their right to object to</w:t>
      </w:r>
      <w:r w:rsidR="00AD3741">
        <w:rPr>
          <w:sz w:val="24"/>
          <w:szCs w:val="24"/>
        </w:rPr>
        <w:t xml:space="preserve"> the entry of the proposed order by objecting in writing to the court.  The case may then be set for a Motion to Enter should any party to the suit file an objection to the entry of the order within the </w:t>
      </w:r>
      <w:proofErr w:type="gramStart"/>
      <w:r w:rsidR="00AD3741">
        <w:rPr>
          <w:sz w:val="24"/>
          <w:szCs w:val="24"/>
        </w:rPr>
        <w:t>10 day</w:t>
      </w:r>
      <w:proofErr w:type="gramEnd"/>
      <w:r w:rsidR="00AD3741">
        <w:rPr>
          <w:sz w:val="24"/>
          <w:szCs w:val="24"/>
        </w:rPr>
        <w:t xml:space="preserve"> period.  Language sufficient to satisfy the requirement of this rule is as follows: </w:t>
      </w:r>
    </w:p>
    <w:p w14:paraId="237A867F" w14:textId="77777777" w:rsidR="004B4767" w:rsidRPr="005C5175" w:rsidRDefault="004B4767" w:rsidP="004B4767">
      <w:pPr>
        <w:rPr>
          <w:rFonts w:cstheme="minorHAnsi"/>
          <w:sz w:val="24"/>
          <w:szCs w:val="24"/>
        </w:rPr>
      </w:pPr>
    </w:p>
    <w:p w14:paraId="2E868D5B" w14:textId="77777777" w:rsidR="004B4767" w:rsidRPr="0081541B" w:rsidRDefault="004B4767" w:rsidP="004B4767">
      <w:pPr>
        <w:jc w:val="center"/>
        <w:rPr>
          <w:rFonts w:cstheme="minorHAnsi"/>
          <w:b/>
          <w:bCs/>
          <w:sz w:val="24"/>
          <w:szCs w:val="24"/>
        </w:rPr>
      </w:pPr>
      <w:r w:rsidRPr="0081541B">
        <w:rPr>
          <w:rFonts w:cstheme="minorHAnsi"/>
          <w:b/>
          <w:bCs/>
          <w:sz w:val="24"/>
          <w:szCs w:val="24"/>
        </w:rPr>
        <w:t>NOTICE TO ADVERSE PARTIES</w:t>
      </w:r>
    </w:p>
    <w:p w14:paraId="7AE9A004" w14:textId="5D7474E6" w:rsidR="009E7487" w:rsidRDefault="004B4767" w:rsidP="00282B64">
      <w:pPr>
        <w:jc w:val="both"/>
        <w:rPr>
          <w:rFonts w:cstheme="minorHAnsi"/>
          <w:sz w:val="24"/>
          <w:szCs w:val="24"/>
        </w:rPr>
      </w:pPr>
      <w:r w:rsidRPr="005C5175">
        <w:rPr>
          <w:rFonts w:cstheme="minorHAnsi"/>
          <w:sz w:val="24"/>
          <w:szCs w:val="24"/>
        </w:rPr>
        <w:t xml:space="preserve">If you object to the language or terms set forth in the (choose one) Temporary Orders/Decree/Judgment attached to this (choose one) Motion/letter, you should state your objections by letter to the Court within ten days of the (choose one) filing of this Motion/date of this letter. If you do not, it is the policy of the Court to sign the Orders as presented with this (choose one) Motion/letter. Any objection should be sent to the Court Coordinator of the </w:t>
      </w:r>
      <w:r w:rsidR="00E0138B">
        <w:rPr>
          <w:rFonts w:cstheme="minorHAnsi"/>
          <w:sz w:val="24"/>
          <w:szCs w:val="24"/>
        </w:rPr>
        <w:t>422</w:t>
      </w:r>
      <w:proofErr w:type="gramStart"/>
      <w:r w:rsidR="00E0138B" w:rsidRPr="00E0138B">
        <w:rPr>
          <w:rFonts w:cstheme="minorHAnsi"/>
          <w:sz w:val="24"/>
          <w:szCs w:val="24"/>
          <w:vertAlign w:val="superscript"/>
        </w:rPr>
        <w:t>ND</w:t>
      </w:r>
      <w:r w:rsidR="00E0138B">
        <w:rPr>
          <w:rFonts w:cstheme="minorHAnsi"/>
          <w:sz w:val="24"/>
          <w:szCs w:val="24"/>
        </w:rPr>
        <w:t xml:space="preserve"> </w:t>
      </w:r>
      <w:r w:rsidRPr="005C5175">
        <w:rPr>
          <w:rFonts w:cstheme="minorHAnsi"/>
          <w:sz w:val="24"/>
          <w:szCs w:val="24"/>
        </w:rPr>
        <w:t xml:space="preserve"> District</w:t>
      </w:r>
      <w:proofErr w:type="gramEnd"/>
      <w:r w:rsidRPr="005C5175">
        <w:rPr>
          <w:rFonts w:cstheme="minorHAnsi"/>
          <w:sz w:val="24"/>
          <w:szCs w:val="24"/>
        </w:rPr>
        <w:t xml:space="preserve"> Court, </w:t>
      </w:r>
      <w:r w:rsidR="00E0138B">
        <w:rPr>
          <w:rFonts w:cstheme="minorHAnsi"/>
          <w:sz w:val="24"/>
          <w:szCs w:val="24"/>
        </w:rPr>
        <w:t xml:space="preserve">1902 E US Highway 175 P.O. Box </w:t>
      </w:r>
      <w:r w:rsidR="00D66452">
        <w:rPr>
          <w:rFonts w:cstheme="minorHAnsi"/>
          <w:sz w:val="24"/>
          <w:szCs w:val="24"/>
        </w:rPr>
        <w:t>729</w:t>
      </w:r>
      <w:r w:rsidR="00282B64" w:rsidRPr="005C5175">
        <w:rPr>
          <w:rFonts w:cstheme="minorHAnsi"/>
          <w:sz w:val="24"/>
          <w:szCs w:val="24"/>
        </w:rPr>
        <w:t>, Kaufman, Texas, 75142</w:t>
      </w:r>
      <w:r w:rsidR="00D66452">
        <w:rPr>
          <w:rFonts w:cstheme="minorHAnsi"/>
          <w:sz w:val="24"/>
          <w:szCs w:val="24"/>
        </w:rPr>
        <w:t xml:space="preserve"> or </w:t>
      </w:r>
      <w:r w:rsidR="00A00D4B">
        <w:rPr>
          <w:rFonts w:cstheme="minorHAnsi"/>
          <w:sz w:val="24"/>
          <w:szCs w:val="24"/>
        </w:rPr>
        <w:t xml:space="preserve">through </w:t>
      </w:r>
      <w:proofErr w:type="spellStart"/>
      <w:r w:rsidR="00A00D4B">
        <w:rPr>
          <w:rFonts w:cstheme="minorHAnsi"/>
          <w:sz w:val="24"/>
          <w:szCs w:val="24"/>
        </w:rPr>
        <w:t>efile</w:t>
      </w:r>
      <w:proofErr w:type="spellEnd"/>
      <w:r w:rsidR="00A00D4B">
        <w:rPr>
          <w:rFonts w:cstheme="minorHAnsi"/>
          <w:sz w:val="24"/>
          <w:szCs w:val="24"/>
        </w:rPr>
        <w:t>.</w:t>
      </w:r>
    </w:p>
    <w:p w14:paraId="7FF49EC4" w14:textId="667BB538" w:rsidR="005C5175" w:rsidRPr="005C5175" w:rsidRDefault="005C5175" w:rsidP="00282B64">
      <w:pPr>
        <w:jc w:val="both"/>
        <w:rPr>
          <w:rFonts w:cstheme="minorHAnsi"/>
          <w:sz w:val="36"/>
          <w:szCs w:val="36"/>
        </w:rPr>
      </w:pPr>
    </w:p>
    <w:p w14:paraId="32E41477" w14:textId="3D3CB9EA" w:rsidR="005C5175" w:rsidRPr="00CD766A" w:rsidRDefault="00CD766A" w:rsidP="005C5175">
      <w:pPr>
        <w:jc w:val="center"/>
        <w:rPr>
          <w:rFonts w:cstheme="minorHAnsi"/>
          <w:b/>
          <w:bCs/>
          <w:sz w:val="36"/>
          <w:szCs w:val="36"/>
        </w:rPr>
      </w:pPr>
      <w:proofErr w:type="spellStart"/>
      <w:r w:rsidRPr="00CD766A">
        <w:rPr>
          <w:rFonts w:cstheme="minorHAnsi"/>
          <w:b/>
          <w:bCs/>
          <w:sz w:val="36"/>
          <w:szCs w:val="36"/>
        </w:rPr>
        <w:t>eF</w:t>
      </w:r>
      <w:r w:rsidR="005C5175" w:rsidRPr="00CD766A">
        <w:rPr>
          <w:rFonts w:cstheme="minorHAnsi"/>
          <w:b/>
          <w:bCs/>
          <w:sz w:val="36"/>
          <w:szCs w:val="36"/>
        </w:rPr>
        <w:t>iling</w:t>
      </w:r>
      <w:proofErr w:type="spellEnd"/>
      <w:r w:rsidR="005C5175" w:rsidRPr="00CD766A">
        <w:rPr>
          <w:rFonts w:cstheme="minorHAnsi"/>
          <w:b/>
          <w:bCs/>
          <w:sz w:val="36"/>
          <w:szCs w:val="36"/>
        </w:rPr>
        <w:t xml:space="preserve"> Orders</w:t>
      </w:r>
    </w:p>
    <w:p w14:paraId="001A6F52" w14:textId="62A6C8A4" w:rsidR="005C5175" w:rsidRDefault="005C5175" w:rsidP="005C5175">
      <w:pPr>
        <w:rPr>
          <w:rFonts w:cstheme="minorHAnsi"/>
          <w:sz w:val="24"/>
          <w:szCs w:val="24"/>
        </w:rPr>
      </w:pPr>
      <w:r w:rsidRPr="005C5175">
        <w:rPr>
          <w:rFonts w:cstheme="minorHAnsi"/>
          <w:sz w:val="24"/>
          <w:szCs w:val="24"/>
        </w:rPr>
        <w:t xml:space="preserve">Motions that are not agreed need to be set for a hearing. The order </w:t>
      </w:r>
      <w:r w:rsidR="007C716F">
        <w:rPr>
          <w:rFonts w:cstheme="minorHAnsi"/>
          <w:sz w:val="24"/>
          <w:szCs w:val="24"/>
        </w:rPr>
        <w:t>shall</w:t>
      </w:r>
      <w:r w:rsidRPr="005C5175">
        <w:rPr>
          <w:rFonts w:cstheme="minorHAnsi"/>
          <w:sz w:val="24"/>
          <w:szCs w:val="24"/>
        </w:rPr>
        <w:t xml:space="preserve"> be </w:t>
      </w:r>
      <w:proofErr w:type="spellStart"/>
      <w:r w:rsidRPr="005C5175">
        <w:rPr>
          <w:rFonts w:cstheme="minorHAnsi"/>
          <w:sz w:val="24"/>
          <w:szCs w:val="24"/>
        </w:rPr>
        <w:t>efiled</w:t>
      </w:r>
      <w:proofErr w:type="spellEnd"/>
      <w:r w:rsidRPr="005C5175">
        <w:rPr>
          <w:rFonts w:cstheme="minorHAnsi"/>
          <w:sz w:val="24"/>
          <w:szCs w:val="24"/>
        </w:rPr>
        <w:t xml:space="preserve"> </w:t>
      </w:r>
      <w:r>
        <w:rPr>
          <w:rFonts w:cstheme="minorHAnsi"/>
          <w:sz w:val="24"/>
          <w:szCs w:val="24"/>
        </w:rPr>
        <w:t>five</w:t>
      </w:r>
      <w:r w:rsidRPr="005C5175">
        <w:rPr>
          <w:rFonts w:cstheme="minorHAnsi"/>
          <w:sz w:val="24"/>
          <w:szCs w:val="24"/>
        </w:rPr>
        <w:t xml:space="preserve"> </w:t>
      </w:r>
      <w:r>
        <w:rPr>
          <w:rFonts w:cstheme="minorHAnsi"/>
          <w:sz w:val="24"/>
          <w:szCs w:val="24"/>
        </w:rPr>
        <w:t xml:space="preserve">(5) </w:t>
      </w:r>
      <w:r w:rsidRPr="005C5175">
        <w:rPr>
          <w:rFonts w:cstheme="minorHAnsi"/>
          <w:sz w:val="24"/>
          <w:szCs w:val="24"/>
        </w:rPr>
        <w:t xml:space="preserve">business days before the hearing. If the order is </w:t>
      </w:r>
      <w:proofErr w:type="spellStart"/>
      <w:r w:rsidRPr="005C5175">
        <w:rPr>
          <w:rFonts w:cstheme="minorHAnsi"/>
          <w:sz w:val="24"/>
          <w:szCs w:val="24"/>
        </w:rPr>
        <w:t>efiled</w:t>
      </w:r>
      <w:proofErr w:type="spellEnd"/>
      <w:r w:rsidRPr="005C5175">
        <w:rPr>
          <w:rFonts w:cstheme="minorHAnsi"/>
          <w:sz w:val="24"/>
          <w:szCs w:val="24"/>
        </w:rPr>
        <w:t xml:space="preserve"> 30 days or more before the hearing it will be rejected.</w:t>
      </w:r>
    </w:p>
    <w:p w14:paraId="2F2F0DD3" w14:textId="77777777" w:rsidR="002D40B8" w:rsidRDefault="002D40B8" w:rsidP="005C5175">
      <w:pPr>
        <w:rPr>
          <w:rFonts w:cstheme="minorHAnsi"/>
          <w:sz w:val="24"/>
          <w:szCs w:val="24"/>
        </w:rPr>
      </w:pPr>
    </w:p>
    <w:p w14:paraId="0DE6EB5E" w14:textId="17334B6B" w:rsidR="002D40B8" w:rsidRDefault="002D40B8" w:rsidP="002D40B8">
      <w:pPr>
        <w:jc w:val="center"/>
        <w:rPr>
          <w:rFonts w:cstheme="minorHAnsi"/>
          <w:b/>
          <w:bCs/>
          <w:sz w:val="36"/>
          <w:szCs w:val="36"/>
        </w:rPr>
      </w:pPr>
      <w:r w:rsidRPr="002D40B8">
        <w:rPr>
          <w:rFonts w:cstheme="minorHAnsi"/>
          <w:b/>
          <w:bCs/>
          <w:sz w:val="36"/>
          <w:szCs w:val="36"/>
        </w:rPr>
        <w:t>Criminal Docket</w:t>
      </w:r>
    </w:p>
    <w:p w14:paraId="40D41DBD" w14:textId="7A2F66F7" w:rsidR="002D40B8" w:rsidRDefault="00405A6B" w:rsidP="002D40B8">
      <w:pPr>
        <w:rPr>
          <w:rFonts w:cstheme="minorHAnsi"/>
          <w:sz w:val="24"/>
          <w:szCs w:val="24"/>
        </w:rPr>
      </w:pPr>
      <w:r>
        <w:rPr>
          <w:rFonts w:cstheme="minorHAnsi"/>
          <w:sz w:val="24"/>
          <w:szCs w:val="24"/>
        </w:rPr>
        <w:t xml:space="preserve">All defendants are required to attend every setting. Defendant’s appearances cannot be waived by agreement with the state. All defendants are required to check in with the </w:t>
      </w:r>
      <w:r w:rsidR="007C6671">
        <w:rPr>
          <w:rFonts w:cstheme="minorHAnsi"/>
          <w:sz w:val="24"/>
          <w:szCs w:val="24"/>
        </w:rPr>
        <w:t>bailiff</w:t>
      </w:r>
      <w:r>
        <w:rPr>
          <w:rFonts w:cstheme="minorHAnsi"/>
          <w:sz w:val="24"/>
          <w:szCs w:val="24"/>
        </w:rPr>
        <w:t xml:space="preserve"> o</w:t>
      </w:r>
      <w:r w:rsidR="007C6671">
        <w:rPr>
          <w:rFonts w:cstheme="minorHAnsi"/>
          <w:sz w:val="24"/>
          <w:szCs w:val="24"/>
        </w:rPr>
        <w:t xml:space="preserve">n arrival. </w:t>
      </w:r>
    </w:p>
    <w:p w14:paraId="716C82E5" w14:textId="77777777" w:rsidR="007C6671" w:rsidRDefault="007C6671" w:rsidP="002D40B8">
      <w:pPr>
        <w:rPr>
          <w:rFonts w:cstheme="minorHAnsi"/>
          <w:sz w:val="24"/>
          <w:szCs w:val="24"/>
        </w:rPr>
      </w:pPr>
    </w:p>
    <w:p w14:paraId="27706B08" w14:textId="1A226EFE" w:rsidR="007C6671" w:rsidRDefault="007C6671" w:rsidP="007C6671">
      <w:pPr>
        <w:jc w:val="center"/>
        <w:rPr>
          <w:rFonts w:cstheme="minorHAnsi"/>
          <w:b/>
          <w:bCs/>
          <w:sz w:val="36"/>
          <w:szCs w:val="36"/>
        </w:rPr>
      </w:pPr>
      <w:r w:rsidRPr="007C6671">
        <w:rPr>
          <w:rFonts w:cstheme="minorHAnsi"/>
          <w:b/>
          <w:bCs/>
          <w:sz w:val="36"/>
          <w:szCs w:val="36"/>
        </w:rPr>
        <w:lastRenderedPageBreak/>
        <w:t>Temporary Orders Hearings</w:t>
      </w:r>
    </w:p>
    <w:p w14:paraId="47965936" w14:textId="10C61071" w:rsidR="007C6671" w:rsidRDefault="007C6671" w:rsidP="007C6671">
      <w:pPr>
        <w:rPr>
          <w:rFonts w:cstheme="minorHAnsi"/>
          <w:sz w:val="24"/>
          <w:szCs w:val="24"/>
        </w:rPr>
      </w:pPr>
      <w:r>
        <w:rPr>
          <w:rFonts w:cstheme="minorHAnsi"/>
          <w:sz w:val="24"/>
          <w:szCs w:val="24"/>
        </w:rPr>
        <w:t xml:space="preserve">Trial dates need to be selected and added to the temporary </w:t>
      </w:r>
      <w:r w:rsidR="00806C0C">
        <w:rPr>
          <w:rFonts w:cstheme="minorHAnsi"/>
          <w:sz w:val="24"/>
          <w:szCs w:val="24"/>
        </w:rPr>
        <w:t>orders,</w:t>
      </w:r>
      <w:r w:rsidR="00B32662">
        <w:rPr>
          <w:rFonts w:cstheme="minorHAnsi"/>
          <w:sz w:val="24"/>
          <w:szCs w:val="24"/>
        </w:rPr>
        <w:t xml:space="preserve"> or a scheduling order </w:t>
      </w:r>
      <w:proofErr w:type="gramStart"/>
      <w:r w:rsidR="00751D7E">
        <w:rPr>
          <w:rFonts w:cstheme="minorHAnsi"/>
          <w:sz w:val="24"/>
          <w:szCs w:val="24"/>
        </w:rPr>
        <w:t>shall</w:t>
      </w:r>
      <w:r w:rsidR="00B32662">
        <w:rPr>
          <w:rFonts w:cstheme="minorHAnsi"/>
          <w:sz w:val="24"/>
          <w:szCs w:val="24"/>
        </w:rPr>
        <w:t xml:space="preserve"> to</w:t>
      </w:r>
      <w:proofErr w:type="gramEnd"/>
      <w:r w:rsidR="00B32662">
        <w:rPr>
          <w:rFonts w:cstheme="minorHAnsi"/>
          <w:sz w:val="24"/>
          <w:szCs w:val="24"/>
        </w:rPr>
        <w:t xml:space="preserve"> be submitted along with the temporary orders. Mediation is required before trial. </w:t>
      </w:r>
    </w:p>
    <w:p w14:paraId="659E1C1A" w14:textId="77777777" w:rsidR="001A27E9" w:rsidRDefault="001A27E9" w:rsidP="007C6671">
      <w:pPr>
        <w:rPr>
          <w:rFonts w:cstheme="minorHAnsi"/>
          <w:sz w:val="24"/>
          <w:szCs w:val="24"/>
        </w:rPr>
      </w:pPr>
    </w:p>
    <w:p w14:paraId="5684C81A" w14:textId="4E0159B4" w:rsidR="001A27E9" w:rsidRDefault="001A27E9" w:rsidP="001A27E9">
      <w:pPr>
        <w:jc w:val="center"/>
        <w:rPr>
          <w:rFonts w:cstheme="minorHAnsi"/>
          <w:b/>
          <w:bCs/>
          <w:sz w:val="36"/>
          <w:szCs w:val="36"/>
        </w:rPr>
      </w:pPr>
      <w:r w:rsidRPr="001A27E9">
        <w:rPr>
          <w:rFonts w:cstheme="minorHAnsi"/>
          <w:b/>
          <w:bCs/>
          <w:sz w:val="36"/>
          <w:szCs w:val="36"/>
        </w:rPr>
        <w:t>Zoom</w:t>
      </w:r>
      <w:r w:rsidR="00D83935">
        <w:rPr>
          <w:rFonts w:cstheme="minorHAnsi"/>
          <w:b/>
          <w:bCs/>
          <w:sz w:val="36"/>
          <w:szCs w:val="36"/>
        </w:rPr>
        <w:t xml:space="preserve"> Hearings</w:t>
      </w:r>
    </w:p>
    <w:p w14:paraId="0843FE5B" w14:textId="71FA8B05" w:rsidR="00D83935" w:rsidRDefault="00D83935" w:rsidP="00D83935">
      <w:pPr>
        <w:rPr>
          <w:rFonts w:cstheme="minorHAnsi"/>
          <w:sz w:val="24"/>
          <w:szCs w:val="24"/>
        </w:rPr>
      </w:pPr>
      <w:r>
        <w:rPr>
          <w:rFonts w:cstheme="minorHAnsi"/>
          <w:sz w:val="24"/>
          <w:szCs w:val="24"/>
        </w:rPr>
        <w:t>All evidentiary exhibits and trial-related documents are to be sent via e-mail to the</w:t>
      </w:r>
      <w:r w:rsidR="002A29F2">
        <w:rPr>
          <w:rFonts w:cstheme="minorHAnsi"/>
          <w:sz w:val="24"/>
          <w:szCs w:val="24"/>
        </w:rPr>
        <w:t xml:space="preserve"> C</w:t>
      </w:r>
      <w:r>
        <w:rPr>
          <w:rFonts w:cstheme="minorHAnsi"/>
          <w:sz w:val="24"/>
          <w:szCs w:val="24"/>
        </w:rPr>
        <w:t xml:space="preserve">ourt </w:t>
      </w:r>
      <w:r w:rsidR="002A29F2">
        <w:rPr>
          <w:rFonts w:cstheme="minorHAnsi"/>
          <w:sz w:val="24"/>
          <w:szCs w:val="24"/>
        </w:rPr>
        <w:t>R</w:t>
      </w:r>
      <w:r>
        <w:rPr>
          <w:rFonts w:cstheme="minorHAnsi"/>
          <w:sz w:val="24"/>
          <w:szCs w:val="24"/>
        </w:rPr>
        <w:t xml:space="preserve">eporter two days before the hearing by email where possible. Evidentiary exhibits that cannot </w:t>
      </w:r>
      <w:r w:rsidR="002A29F2">
        <w:rPr>
          <w:rFonts w:cstheme="minorHAnsi"/>
          <w:sz w:val="24"/>
          <w:szCs w:val="24"/>
        </w:rPr>
        <w:t xml:space="preserve">be emailed shall be delivered to the Court at least two days before the hearing or trial. The Court Reporter </w:t>
      </w:r>
      <w:r w:rsidR="004E13ED">
        <w:rPr>
          <w:rFonts w:cstheme="minorHAnsi"/>
          <w:sz w:val="24"/>
          <w:szCs w:val="24"/>
        </w:rPr>
        <w:t>will not print or give the Judge any of your documents. Those are just for her records. You must be able to submit your evidence through zoom, usually through screen share.</w:t>
      </w:r>
    </w:p>
    <w:p w14:paraId="7F2D4CA0" w14:textId="77777777" w:rsidR="00BA36D2" w:rsidRDefault="00BA36D2" w:rsidP="00D83935">
      <w:pPr>
        <w:rPr>
          <w:rFonts w:cstheme="minorHAnsi"/>
          <w:sz w:val="24"/>
          <w:szCs w:val="24"/>
        </w:rPr>
      </w:pPr>
    </w:p>
    <w:p w14:paraId="71430970" w14:textId="512D9CE5" w:rsidR="00BA36D2" w:rsidRDefault="00BA36D2" w:rsidP="00BA36D2">
      <w:pPr>
        <w:jc w:val="center"/>
        <w:rPr>
          <w:rFonts w:cstheme="minorHAnsi"/>
          <w:b/>
          <w:bCs/>
          <w:sz w:val="36"/>
          <w:szCs w:val="36"/>
        </w:rPr>
      </w:pPr>
      <w:r w:rsidRPr="00BA36D2">
        <w:rPr>
          <w:rFonts w:cstheme="minorHAnsi"/>
          <w:b/>
          <w:bCs/>
          <w:sz w:val="36"/>
          <w:szCs w:val="36"/>
        </w:rPr>
        <w:t>Audio/Visual Accommodations and Requirements</w:t>
      </w:r>
    </w:p>
    <w:p w14:paraId="1A986B01" w14:textId="487B8154" w:rsidR="00BA36D2" w:rsidRDefault="004A3BC9" w:rsidP="00BA36D2">
      <w:pPr>
        <w:rPr>
          <w:rFonts w:cstheme="minorHAnsi"/>
          <w:sz w:val="24"/>
          <w:szCs w:val="24"/>
        </w:rPr>
      </w:pPr>
      <w:r>
        <w:rPr>
          <w:rFonts w:cstheme="minorHAnsi"/>
          <w:sz w:val="24"/>
          <w:szCs w:val="24"/>
        </w:rPr>
        <w:t>Please download the Via app (</w:t>
      </w:r>
      <w:hyperlink r:id="rId10" w:history="1">
        <w:r w:rsidRPr="00C00393">
          <w:rPr>
            <w:rStyle w:val="Hyperlink"/>
            <w:rFonts w:cstheme="minorHAnsi"/>
            <w:sz w:val="24"/>
            <w:szCs w:val="24"/>
          </w:rPr>
          <w:t>https://via2.kramerav.com/</w:t>
        </w:r>
      </w:hyperlink>
      <w:r>
        <w:rPr>
          <w:rFonts w:cstheme="minorHAnsi"/>
          <w:sz w:val="24"/>
          <w:szCs w:val="24"/>
        </w:rPr>
        <w:t xml:space="preserve">) on </w:t>
      </w:r>
      <w:r w:rsidR="009A5233">
        <w:rPr>
          <w:rFonts w:cstheme="minorHAnsi"/>
          <w:sz w:val="24"/>
          <w:szCs w:val="24"/>
        </w:rPr>
        <w:t>your</w:t>
      </w:r>
      <w:r>
        <w:rPr>
          <w:rFonts w:cstheme="minorHAnsi"/>
          <w:sz w:val="24"/>
          <w:szCs w:val="24"/>
        </w:rPr>
        <w:t xml:space="preserve"> computer to be able to project from your computer to the screens in the courtroom. We also have a projector for physi</w:t>
      </w:r>
      <w:r w:rsidR="005F0741">
        <w:rPr>
          <w:rFonts w:cstheme="minorHAnsi"/>
          <w:sz w:val="24"/>
          <w:szCs w:val="24"/>
        </w:rPr>
        <w:t xml:space="preserve">cal documents. We ask if you are set for a jury trial, and are not familiar with this system, </w:t>
      </w:r>
      <w:r w:rsidR="007E7DF9">
        <w:rPr>
          <w:rFonts w:cstheme="minorHAnsi"/>
          <w:sz w:val="24"/>
          <w:szCs w:val="24"/>
        </w:rPr>
        <w:t xml:space="preserve">contact the court to review the equipment before the jury trial date. Please be aware of our audio/visual standing order that can be found on our website before submitting any evidence to the Court. </w:t>
      </w:r>
    </w:p>
    <w:p w14:paraId="12844585" w14:textId="77777777" w:rsidR="009A5233" w:rsidRDefault="009A5233" w:rsidP="00BA36D2">
      <w:pPr>
        <w:rPr>
          <w:rFonts w:cstheme="minorHAnsi"/>
          <w:sz w:val="24"/>
          <w:szCs w:val="24"/>
        </w:rPr>
      </w:pPr>
    </w:p>
    <w:p w14:paraId="78E7F0BA" w14:textId="48C387FB" w:rsidR="009A5233" w:rsidRDefault="009A5233" w:rsidP="009A5233">
      <w:pPr>
        <w:jc w:val="center"/>
        <w:rPr>
          <w:rFonts w:cstheme="minorHAnsi"/>
          <w:b/>
          <w:bCs/>
          <w:sz w:val="36"/>
          <w:szCs w:val="36"/>
        </w:rPr>
      </w:pPr>
      <w:r w:rsidRPr="009A5233">
        <w:rPr>
          <w:rFonts w:cstheme="minorHAnsi"/>
          <w:b/>
          <w:bCs/>
          <w:sz w:val="36"/>
          <w:szCs w:val="36"/>
        </w:rPr>
        <w:t>Attire</w:t>
      </w:r>
    </w:p>
    <w:p w14:paraId="3AAF978C" w14:textId="16759943" w:rsidR="009A5233" w:rsidRPr="009A5233" w:rsidRDefault="009A5233" w:rsidP="009A5233">
      <w:pPr>
        <w:rPr>
          <w:rFonts w:cstheme="minorHAnsi"/>
          <w:sz w:val="24"/>
          <w:szCs w:val="24"/>
        </w:rPr>
      </w:pPr>
      <w:r>
        <w:rPr>
          <w:rFonts w:cstheme="minorHAnsi"/>
          <w:sz w:val="24"/>
          <w:szCs w:val="24"/>
        </w:rPr>
        <w:t xml:space="preserve">Appropriate </w:t>
      </w:r>
      <w:r w:rsidR="0018071C">
        <w:rPr>
          <w:rFonts w:cstheme="minorHAnsi"/>
          <w:sz w:val="24"/>
          <w:szCs w:val="24"/>
        </w:rPr>
        <w:t>professional attire is required for all appearances whether in person or via Zoom. Proceedings that transpire shall be treated as an official court proceeding</w:t>
      </w:r>
      <w:r w:rsidR="000F6B9C">
        <w:rPr>
          <w:rFonts w:cstheme="minorHAnsi"/>
          <w:sz w:val="24"/>
          <w:szCs w:val="24"/>
        </w:rPr>
        <w:t>. No tank tops, torn jeans, sandals, flipflops, t-shirts with explicit or graphic emblems will be allowed. No hats, dark sunglasses, unless medically or religiously required shall be allowed. No food</w:t>
      </w:r>
      <w:r w:rsidR="00C44D0F">
        <w:rPr>
          <w:rFonts w:cstheme="minorHAnsi"/>
          <w:sz w:val="24"/>
          <w:szCs w:val="24"/>
        </w:rPr>
        <w:t xml:space="preserve"> or gum chewing is allowed. All electronic devices must </w:t>
      </w:r>
      <w:proofErr w:type="gramStart"/>
      <w:r w:rsidR="00D91B3F">
        <w:rPr>
          <w:rFonts w:cstheme="minorHAnsi"/>
          <w:sz w:val="24"/>
          <w:szCs w:val="24"/>
        </w:rPr>
        <w:t>be</w:t>
      </w:r>
      <w:r w:rsidR="00C44D0F">
        <w:rPr>
          <w:rFonts w:cstheme="minorHAnsi"/>
          <w:sz w:val="24"/>
          <w:szCs w:val="24"/>
        </w:rPr>
        <w:t xml:space="preserve"> </w:t>
      </w:r>
      <w:r w:rsidR="00D91B3F">
        <w:rPr>
          <w:rFonts w:cstheme="minorHAnsi"/>
          <w:sz w:val="24"/>
          <w:szCs w:val="24"/>
        </w:rPr>
        <w:t>on</w:t>
      </w:r>
      <w:proofErr w:type="gramEnd"/>
      <w:r w:rsidR="00D91B3F">
        <w:rPr>
          <w:rFonts w:cstheme="minorHAnsi"/>
          <w:sz w:val="24"/>
          <w:szCs w:val="24"/>
        </w:rPr>
        <w:t xml:space="preserve"> </w:t>
      </w:r>
      <w:r w:rsidR="00C44D0F">
        <w:rPr>
          <w:rFonts w:cstheme="minorHAnsi"/>
          <w:sz w:val="24"/>
          <w:szCs w:val="24"/>
        </w:rPr>
        <w:t xml:space="preserve">silent or </w:t>
      </w:r>
      <w:proofErr w:type="gramStart"/>
      <w:r w:rsidR="00C44D0F">
        <w:rPr>
          <w:rFonts w:cstheme="minorHAnsi"/>
          <w:sz w:val="24"/>
          <w:szCs w:val="24"/>
        </w:rPr>
        <w:t>turned off at all times</w:t>
      </w:r>
      <w:proofErr w:type="gramEnd"/>
      <w:r w:rsidR="00C44D0F">
        <w:rPr>
          <w:rFonts w:cstheme="minorHAnsi"/>
          <w:sz w:val="24"/>
          <w:szCs w:val="24"/>
        </w:rPr>
        <w:t xml:space="preserve">. </w:t>
      </w:r>
    </w:p>
    <w:p w14:paraId="0AF596DA" w14:textId="77777777" w:rsidR="001A27E9" w:rsidRPr="001A27E9" w:rsidRDefault="001A27E9" w:rsidP="001A27E9">
      <w:pPr>
        <w:rPr>
          <w:rFonts w:cstheme="minorHAnsi"/>
          <w:sz w:val="24"/>
          <w:szCs w:val="24"/>
        </w:rPr>
      </w:pPr>
    </w:p>
    <w:p w14:paraId="42486051" w14:textId="77777777" w:rsidR="002D40B8" w:rsidRPr="002D40B8" w:rsidRDefault="002D40B8" w:rsidP="002D40B8">
      <w:pPr>
        <w:jc w:val="center"/>
        <w:rPr>
          <w:rFonts w:cstheme="minorHAnsi"/>
          <w:b/>
          <w:bCs/>
          <w:sz w:val="36"/>
          <w:szCs w:val="36"/>
        </w:rPr>
      </w:pPr>
    </w:p>
    <w:sectPr w:rsidR="002D40B8" w:rsidRPr="002D40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6CC5"/>
    <w:multiLevelType w:val="hybridMultilevel"/>
    <w:tmpl w:val="CFDA5DF0"/>
    <w:lvl w:ilvl="0" w:tplc="D696E3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11614D"/>
    <w:multiLevelType w:val="hybridMultilevel"/>
    <w:tmpl w:val="92A43E20"/>
    <w:lvl w:ilvl="0" w:tplc="1B0019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49B2AE3"/>
    <w:multiLevelType w:val="hybridMultilevel"/>
    <w:tmpl w:val="04DCC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1149E"/>
    <w:multiLevelType w:val="hybridMultilevel"/>
    <w:tmpl w:val="32A077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4AD6488"/>
    <w:multiLevelType w:val="hybridMultilevel"/>
    <w:tmpl w:val="50286B90"/>
    <w:lvl w:ilvl="0" w:tplc="DA3CDF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92938FB"/>
    <w:multiLevelType w:val="hybridMultilevel"/>
    <w:tmpl w:val="C62C11E0"/>
    <w:lvl w:ilvl="0" w:tplc="AE4E590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C0C7201"/>
    <w:multiLevelType w:val="hybridMultilevel"/>
    <w:tmpl w:val="E5A22E9C"/>
    <w:lvl w:ilvl="0" w:tplc="3BE4F6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FAD4900"/>
    <w:multiLevelType w:val="hybridMultilevel"/>
    <w:tmpl w:val="88D85A8A"/>
    <w:lvl w:ilvl="0" w:tplc="90AED3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377240F"/>
    <w:multiLevelType w:val="hybridMultilevel"/>
    <w:tmpl w:val="19264CB0"/>
    <w:lvl w:ilvl="0" w:tplc="20FA64C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6AFD4BB2"/>
    <w:multiLevelType w:val="hybridMultilevel"/>
    <w:tmpl w:val="130C1A68"/>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CE0F26"/>
    <w:multiLevelType w:val="hybridMultilevel"/>
    <w:tmpl w:val="6F2A01A6"/>
    <w:lvl w:ilvl="0" w:tplc="6824C7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54978912">
    <w:abstractNumId w:val="2"/>
  </w:num>
  <w:num w:numId="2" w16cid:durableId="1834375857">
    <w:abstractNumId w:val="9"/>
  </w:num>
  <w:num w:numId="3" w16cid:durableId="1984771650">
    <w:abstractNumId w:val="8"/>
  </w:num>
  <w:num w:numId="4" w16cid:durableId="2032953698">
    <w:abstractNumId w:val="0"/>
  </w:num>
  <w:num w:numId="5" w16cid:durableId="1139375564">
    <w:abstractNumId w:val="1"/>
  </w:num>
  <w:num w:numId="6" w16cid:durableId="731923987">
    <w:abstractNumId w:val="7"/>
  </w:num>
  <w:num w:numId="7" w16cid:durableId="1469476403">
    <w:abstractNumId w:val="10"/>
  </w:num>
  <w:num w:numId="8" w16cid:durableId="1173032909">
    <w:abstractNumId w:val="6"/>
  </w:num>
  <w:num w:numId="9" w16cid:durableId="1884101557">
    <w:abstractNumId w:val="4"/>
  </w:num>
  <w:num w:numId="10" w16cid:durableId="387916923">
    <w:abstractNumId w:val="5"/>
  </w:num>
  <w:num w:numId="11" w16cid:durableId="1891653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DEE"/>
    <w:rsid w:val="0000028B"/>
    <w:rsid w:val="000C1748"/>
    <w:rsid w:val="000D0261"/>
    <w:rsid w:val="000D53C3"/>
    <w:rsid w:val="000F3D93"/>
    <w:rsid w:val="000F6B9C"/>
    <w:rsid w:val="0010073F"/>
    <w:rsid w:val="001612FA"/>
    <w:rsid w:val="0016477A"/>
    <w:rsid w:val="0018071C"/>
    <w:rsid w:val="00182EC5"/>
    <w:rsid w:val="001A27E9"/>
    <w:rsid w:val="001D4B3D"/>
    <w:rsid w:val="002200D0"/>
    <w:rsid w:val="00266126"/>
    <w:rsid w:val="00271C98"/>
    <w:rsid w:val="00282B64"/>
    <w:rsid w:val="00292FE6"/>
    <w:rsid w:val="00296E2B"/>
    <w:rsid w:val="002A29F2"/>
    <w:rsid w:val="002D40B8"/>
    <w:rsid w:val="00307726"/>
    <w:rsid w:val="00385F31"/>
    <w:rsid w:val="003909A1"/>
    <w:rsid w:val="00405A6B"/>
    <w:rsid w:val="00460B12"/>
    <w:rsid w:val="004667FB"/>
    <w:rsid w:val="004A3BC9"/>
    <w:rsid w:val="004B4767"/>
    <w:rsid w:val="004E13ED"/>
    <w:rsid w:val="0050245E"/>
    <w:rsid w:val="00503B24"/>
    <w:rsid w:val="005C5175"/>
    <w:rsid w:val="005F0741"/>
    <w:rsid w:val="005F0E99"/>
    <w:rsid w:val="00627013"/>
    <w:rsid w:val="006339B3"/>
    <w:rsid w:val="00653E5E"/>
    <w:rsid w:val="00697241"/>
    <w:rsid w:val="006E57C2"/>
    <w:rsid w:val="00751D7E"/>
    <w:rsid w:val="0075215F"/>
    <w:rsid w:val="00776BB3"/>
    <w:rsid w:val="007C6671"/>
    <w:rsid w:val="007C716F"/>
    <w:rsid w:val="007E7DF9"/>
    <w:rsid w:val="00806C0C"/>
    <w:rsid w:val="0081541B"/>
    <w:rsid w:val="00827227"/>
    <w:rsid w:val="008661C8"/>
    <w:rsid w:val="008C2D39"/>
    <w:rsid w:val="008D2C5C"/>
    <w:rsid w:val="008D6227"/>
    <w:rsid w:val="008E3300"/>
    <w:rsid w:val="008F1113"/>
    <w:rsid w:val="009061BD"/>
    <w:rsid w:val="009341AD"/>
    <w:rsid w:val="009A5233"/>
    <w:rsid w:val="009A586C"/>
    <w:rsid w:val="009D33EB"/>
    <w:rsid w:val="009E7487"/>
    <w:rsid w:val="00A00D4B"/>
    <w:rsid w:val="00A17DEE"/>
    <w:rsid w:val="00A228AA"/>
    <w:rsid w:val="00A235F7"/>
    <w:rsid w:val="00A83757"/>
    <w:rsid w:val="00A96865"/>
    <w:rsid w:val="00A96F0D"/>
    <w:rsid w:val="00AB0B3A"/>
    <w:rsid w:val="00AD3741"/>
    <w:rsid w:val="00B32662"/>
    <w:rsid w:val="00B7146F"/>
    <w:rsid w:val="00BA36D2"/>
    <w:rsid w:val="00BB10F4"/>
    <w:rsid w:val="00BC1A3A"/>
    <w:rsid w:val="00BE1181"/>
    <w:rsid w:val="00BF46FE"/>
    <w:rsid w:val="00C049D4"/>
    <w:rsid w:val="00C14654"/>
    <w:rsid w:val="00C21BD6"/>
    <w:rsid w:val="00C44D0F"/>
    <w:rsid w:val="00C57A0B"/>
    <w:rsid w:val="00C702EF"/>
    <w:rsid w:val="00C86074"/>
    <w:rsid w:val="00CD766A"/>
    <w:rsid w:val="00CE3E4C"/>
    <w:rsid w:val="00D00005"/>
    <w:rsid w:val="00D22440"/>
    <w:rsid w:val="00D23DDE"/>
    <w:rsid w:val="00D66452"/>
    <w:rsid w:val="00D677A2"/>
    <w:rsid w:val="00D83935"/>
    <w:rsid w:val="00D91B3F"/>
    <w:rsid w:val="00DA35AA"/>
    <w:rsid w:val="00DA392C"/>
    <w:rsid w:val="00DE28AE"/>
    <w:rsid w:val="00E0138B"/>
    <w:rsid w:val="00E05A92"/>
    <w:rsid w:val="00E25A4A"/>
    <w:rsid w:val="00E26284"/>
    <w:rsid w:val="00E344EE"/>
    <w:rsid w:val="00ED04EF"/>
    <w:rsid w:val="00ED0B70"/>
    <w:rsid w:val="00EE0AD1"/>
    <w:rsid w:val="00F1160B"/>
    <w:rsid w:val="00F269F0"/>
    <w:rsid w:val="00F73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CFC8D"/>
  <w15:docId w15:val="{AC5D23AB-2D76-456C-93C0-15C13476A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757"/>
    <w:pPr>
      <w:ind w:left="720"/>
      <w:contextualSpacing/>
    </w:pPr>
  </w:style>
  <w:style w:type="paragraph" w:styleId="BalloonText">
    <w:name w:val="Balloon Text"/>
    <w:basedOn w:val="Normal"/>
    <w:link w:val="BalloonTextChar"/>
    <w:uiPriority w:val="99"/>
    <w:semiHidden/>
    <w:unhideWhenUsed/>
    <w:rsid w:val="009D33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3EB"/>
    <w:rPr>
      <w:rFonts w:ascii="Tahoma" w:hAnsi="Tahoma" w:cs="Tahoma"/>
      <w:sz w:val="16"/>
      <w:szCs w:val="16"/>
    </w:rPr>
  </w:style>
  <w:style w:type="character" w:styleId="Hyperlink">
    <w:name w:val="Hyperlink"/>
    <w:basedOn w:val="DefaultParagraphFont"/>
    <w:uiPriority w:val="99"/>
    <w:unhideWhenUsed/>
    <w:rsid w:val="009341AD"/>
    <w:rPr>
      <w:color w:val="0000FF" w:themeColor="hyperlink"/>
      <w:u w:val="single"/>
    </w:rPr>
  </w:style>
  <w:style w:type="character" w:styleId="UnresolvedMention">
    <w:name w:val="Unresolved Mention"/>
    <w:basedOn w:val="DefaultParagraphFont"/>
    <w:uiPriority w:val="99"/>
    <w:semiHidden/>
    <w:unhideWhenUsed/>
    <w:rsid w:val="00466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an.Rojas@kaufmancounty.net" TargetMode="External"/><Relationship Id="rId3" Type="http://schemas.openxmlformats.org/officeDocument/2006/relationships/styles" Target="styles.xml"/><Relationship Id="rId7" Type="http://schemas.openxmlformats.org/officeDocument/2006/relationships/hyperlink" Target="mailto:Angela.Endicott@kaufmancounty.ne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ia2.kramerav.com/" TargetMode="External"/><Relationship Id="rId4" Type="http://schemas.openxmlformats.org/officeDocument/2006/relationships/settings" Target="settings.xml"/><Relationship Id="rId9" Type="http://schemas.openxmlformats.org/officeDocument/2006/relationships/hyperlink" Target="mailto:Peri.Perkins@kaufmancount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1EC7D26-24BA-4681-81FD-7FB5ACDEA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2242</Words>
  <Characters>12784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 86th</dc:creator>
  <cp:lastModifiedBy>Angela Endicott</cp:lastModifiedBy>
  <cp:revision>2</cp:revision>
  <cp:lastPrinted>2020-10-19T14:56:00Z</cp:lastPrinted>
  <dcterms:created xsi:type="dcterms:W3CDTF">2026-03-19T14:29:00Z</dcterms:created>
  <dcterms:modified xsi:type="dcterms:W3CDTF">2026-03-19T14:29:00Z</dcterms:modified>
</cp:coreProperties>
</file>